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71C" w:rsidRDefault="006C371C" w:rsidP="002A76F4">
      <w:pPr>
        <w:jc w:val="center"/>
        <w:rPr>
          <w:rFonts w:ascii="Calibri" w:hAnsi="Calibri" w:cs="Arial"/>
          <w:sz w:val="72"/>
        </w:rPr>
      </w:pPr>
    </w:p>
    <w:p w:rsidR="00392369" w:rsidRDefault="00392369" w:rsidP="002A76F4">
      <w:pPr>
        <w:jc w:val="center"/>
        <w:rPr>
          <w:rFonts w:ascii="Calibri" w:hAnsi="Calibri" w:cs="Arial"/>
          <w:sz w:val="72"/>
        </w:rPr>
      </w:pPr>
    </w:p>
    <w:p w:rsidR="00CF1A63" w:rsidRDefault="00CF1A63" w:rsidP="002A76F4">
      <w:pPr>
        <w:jc w:val="center"/>
        <w:rPr>
          <w:rFonts w:ascii="Calibri" w:hAnsi="Calibri" w:cs="Arial"/>
          <w:sz w:val="72"/>
        </w:rPr>
      </w:pPr>
    </w:p>
    <w:p w:rsidR="006C371C" w:rsidRDefault="006C371C" w:rsidP="002A76F4">
      <w:pPr>
        <w:jc w:val="center"/>
        <w:rPr>
          <w:rFonts w:ascii="Calibri" w:hAnsi="Calibri" w:cs="Arial"/>
          <w:sz w:val="72"/>
        </w:rPr>
      </w:pPr>
    </w:p>
    <w:p w:rsidR="00CF1A63" w:rsidRPr="00CF1A63" w:rsidRDefault="00CF1A63" w:rsidP="002A76F4">
      <w:pPr>
        <w:jc w:val="center"/>
        <w:rPr>
          <w:rFonts w:ascii="Calibri" w:hAnsi="Calibri" w:cs="Arial"/>
          <w:sz w:val="36"/>
          <w:szCs w:val="36"/>
        </w:rPr>
      </w:pPr>
    </w:p>
    <w:p w:rsidR="00EB1A0E" w:rsidRPr="00CF1A63" w:rsidRDefault="00EB1A0E" w:rsidP="00EB1A0E">
      <w:pPr>
        <w:jc w:val="center"/>
        <w:rPr>
          <w:rFonts w:asciiTheme="minorHAnsi" w:hAnsiTheme="minorHAnsi"/>
          <w:sz w:val="56"/>
          <w:szCs w:val="56"/>
        </w:rPr>
      </w:pPr>
      <w:r w:rsidRPr="00CF1A63">
        <w:rPr>
          <w:rFonts w:asciiTheme="minorHAnsi" w:hAnsiTheme="minorHAnsi"/>
          <w:sz w:val="56"/>
          <w:szCs w:val="56"/>
        </w:rPr>
        <w:t xml:space="preserve">Eastwood Park Academy Trust </w:t>
      </w:r>
    </w:p>
    <w:p w:rsidR="00EB1A0E" w:rsidRPr="00CF1A63" w:rsidRDefault="00EB1A0E" w:rsidP="00EB1A0E">
      <w:pPr>
        <w:pStyle w:val="NoSpacing"/>
      </w:pPr>
    </w:p>
    <w:p w:rsidR="00EB1A0E" w:rsidRPr="00CF1A63" w:rsidRDefault="00EB1A0E" w:rsidP="00EB1A0E">
      <w:pPr>
        <w:pStyle w:val="NoSpacing"/>
      </w:pPr>
    </w:p>
    <w:p w:rsidR="00EB1A0E" w:rsidRPr="00CF1A63" w:rsidRDefault="00EB1A0E" w:rsidP="00EB1A0E">
      <w:pPr>
        <w:jc w:val="center"/>
        <w:rPr>
          <w:rFonts w:asciiTheme="minorHAnsi" w:hAnsiTheme="minorHAnsi"/>
          <w:i/>
        </w:rPr>
      </w:pPr>
      <w:r w:rsidRPr="00CF1A63">
        <w:rPr>
          <w:rFonts w:asciiTheme="minorHAnsi" w:hAnsiTheme="minorHAnsi"/>
          <w:noProof/>
        </w:rPr>
        <w:drawing>
          <wp:inline distT="0" distB="0" distL="0" distR="0" wp14:anchorId="0C3998AC" wp14:editId="18A2B675">
            <wp:extent cx="1988139"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6133" t="48314" r="46555" b="43773"/>
                    <a:stretch/>
                  </pic:blipFill>
                  <pic:spPr bwMode="auto">
                    <a:xfrm>
                      <a:off x="0" y="0"/>
                      <a:ext cx="2035924" cy="897362"/>
                    </a:xfrm>
                    <a:prstGeom prst="rect">
                      <a:avLst/>
                    </a:prstGeom>
                    <a:ln>
                      <a:noFill/>
                    </a:ln>
                    <a:extLst>
                      <a:ext uri="{53640926-AAD7-44D8-BBD7-CCE9431645EC}">
                        <a14:shadowObscured xmlns:a14="http://schemas.microsoft.com/office/drawing/2010/main"/>
                      </a:ext>
                    </a:extLst>
                  </pic:spPr>
                </pic:pic>
              </a:graphicData>
            </a:graphic>
          </wp:inline>
        </w:drawing>
      </w:r>
    </w:p>
    <w:p w:rsidR="00EB1A0E" w:rsidRPr="00CF1A63" w:rsidRDefault="00EB1A0E" w:rsidP="00EB1A0E">
      <w:pPr>
        <w:pStyle w:val="NoSpacing"/>
      </w:pPr>
    </w:p>
    <w:p w:rsidR="00EB1A0E" w:rsidRPr="00CF1A63" w:rsidRDefault="00EB1A0E" w:rsidP="00EB1A0E">
      <w:pPr>
        <w:pStyle w:val="NoSpacing"/>
      </w:pPr>
    </w:p>
    <w:p w:rsidR="00EB1A0E" w:rsidRDefault="00CF1A63" w:rsidP="00EB1A0E">
      <w:pPr>
        <w:jc w:val="center"/>
        <w:rPr>
          <w:rFonts w:asciiTheme="minorHAnsi" w:hAnsiTheme="minorHAnsi"/>
          <w:sz w:val="32"/>
          <w:szCs w:val="32"/>
        </w:rPr>
      </w:pPr>
      <w:r>
        <w:rPr>
          <w:rFonts w:asciiTheme="minorHAnsi" w:hAnsiTheme="minorHAnsi"/>
          <w:sz w:val="32"/>
          <w:szCs w:val="32"/>
        </w:rPr>
        <w:t>Charging and Remissions Policy</w:t>
      </w:r>
    </w:p>
    <w:p w:rsidR="00CF1A63" w:rsidRPr="00CF1A63" w:rsidRDefault="00CF1A63" w:rsidP="00EB1A0E">
      <w:pPr>
        <w:jc w:val="center"/>
        <w:rPr>
          <w:rFonts w:asciiTheme="minorHAnsi" w:hAnsiTheme="minorHAnsi"/>
          <w:sz w:val="32"/>
          <w:szCs w:val="32"/>
        </w:rPr>
      </w:pPr>
    </w:p>
    <w:p w:rsidR="00EB1A0E" w:rsidRPr="00CF1A63" w:rsidRDefault="00EB1A0E" w:rsidP="00EB1A0E">
      <w:pPr>
        <w:pStyle w:val="NoSpacing"/>
      </w:pPr>
    </w:p>
    <w:tbl>
      <w:tblPr>
        <w:tblStyle w:val="TableGrid"/>
        <w:tblW w:w="0" w:type="auto"/>
        <w:jc w:val="center"/>
        <w:tblLook w:val="04A0" w:firstRow="1" w:lastRow="0" w:firstColumn="1" w:lastColumn="0" w:noHBand="0" w:noVBand="1"/>
      </w:tblPr>
      <w:tblGrid>
        <w:gridCol w:w="4151"/>
        <w:gridCol w:w="4145"/>
      </w:tblGrid>
      <w:tr w:rsidR="00EB1A0E" w:rsidRPr="00CF1A63" w:rsidTr="00D63248">
        <w:trPr>
          <w:jc w:val="center"/>
        </w:trPr>
        <w:tc>
          <w:tcPr>
            <w:tcW w:w="4428" w:type="dxa"/>
          </w:tcPr>
          <w:p w:rsidR="00EB1A0E" w:rsidRPr="00CF1A63" w:rsidRDefault="00EB1A0E" w:rsidP="00D63248">
            <w:pPr>
              <w:pStyle w:val="NoSpacing"/>
            </w:pPr>
            <w:r w:rsidRPr="00CF1A63">
              <w:t xml:space="preserve">Author’s Name: </w:t>
            </w:r>
          </w:p>
        </w:tc>
        <w:tc>
          <w:tcPr>
            <w:tcW w:w="4428" w:type="dxa"/>
          </w:tcPr>
          <w:p w:rsidR="00EB1A0E" w:rsidRPr="00CF1A63" w:rsidRDefault="00EB1A0E" w:rsidP="00D63248">
            <w:pPr>
              <w:pStyle w:val="NoSpacing"/>
            </w:pPr>
            <w:r w:rsidRPr="00CF1A63">
              <w:t>Mr. N. Houchen</w:t>
            </w:r>
          </w:p>
        </w:tc>
      </w:tr>
      <w:tr w:rsidR="00EB1A0E" w:rsidRPr="00CF1A63" w:rsidTr="00D63248">
        <w:trPr>
          <w:jc w:val="center"/>
        </w:trPr>
        <w:tc>
          <w:tcPr>
            <w:tcW w:w="4428" w:type="dxa"/>
          </w:tcPr>
          <w:p w:rsidR="00EB1A0E" w:rsidRPr="00CF1A63" w:rsidRDefault="00EB1A0E" w:rsidP="00D63248">
            <w:pPr>
              <w:pStyle w:val="NoSpacing"/>
            </w:pPr>
            <w:r w:rsidRPr="00CF1A63">
              <w:t>Date Reviewed</w:t>
            </w:r>
          </w:p>
        </w:tc>
        <w:tc>
          <w:tcPr>
            <w:tcW w:w="4428" w:type="dxa"/>
          </w:tcPr>
          <w:p w:rsidR="00EB1A0E" w:rsidRPr="00CF1A63" w:rsidRDefault="007312C8" w:rsidP="00D63248">
            <w:pPr>
              <w:pStyle w:val="NoSpacing"/>
            </w:pPr>
            <w:r>
              <w:t xml:space="preserve">June </w:t>
            </w:r>
            <w:bookmarkStart w:id="0" w:name="_GoBack"/>
            <w:bookmarkEnd w:id="0"/>
            <w:r w:rsidR="00EB1A0E" w:rsidRPr="00CF1A63">
              <w:t>2017</w:t>
            </w:r>
          </w:p>
        </w:tc>
      </w:tr>
      <w:tr w:rsidR="00EB1A0E" w:rsidRPr="00CF1A63" w:rsidTr="00D63248">
        <w:trPr>
          <w:jc w:val="center"/>
        </w:trPr>
        <w:tc>
          <w:tcPr>
            <w:tcW w:w="4428" w:type="dxa"/>
            <w:tcBorders>
              <w:bottom w:val="single" w:sz="4" w:space="0" w:color="auto"/>
            </w:tcBorders>
          </w:tcPr>
          <w:p w:rsidR="00EB1A0E" w:rsidRPr="00CF1A63" w:rsidRDefault="00EB1A0E" w:rsidP="00D63248">
            <w:pPr>
              <w:pStyle w:val="NoSpacing"/>
            </w:pPr>
            <w:r w:rsidRPr="00CF1A63">
              <w:t>Date Ratified by Trust</w:t>
            </w:r>
          </w:p>
        </w:tc>
        <w:tc>
          <w:tcPr>
            <w:tcW w:w="4428" w:type="dxa"/>
            <w:tcBorders>
              <w:bottom w:val="single" w:sz="4" w:space="0" w:color="auto"/>
            </w:tcBorders>
          </w:tcPr>
          <w:p w:rsidR="00EB1A0E" w:rsidRPr="00CF1A63" w:rsidRDefault="00EB1A0E" w:rsidP="00D63248">
            <w:pPr>
              <w:pStyle w:val="NoSpacing"/>
            </w:pPr>
          </w:p>
        </w:tc>
      </w:tr>
      <w:tr w:rsidR="00EB1A0E" w:rsidRPr="00CF1A63" w:rsidTr="00D63248">
        <w:trPr>
          <w:jc w:val="center"/>
        </w:trPr>
        <w:tc>
          <w:tcPr>
            <w:tcW w:w="4428" w:type="dxa"/>
            <w:shd w:val="pct12" w:color="auto" w:fill="auto"/>
          </w:tcPr>
          <w:p w:rsidR="00EB1A0E" w:rsidRPr="00CF1A63" w:rsidRDefault="00EB1A0E" w:rsidP="00D63248">
            <w:pPr>
              <w:pStyle w:val="NoSpacing"/>
            </w:pPr>
          </w:p>
        </w:tc>
        <w:tc>
          <w:tcPr>
            <w:tcW w:w="4428" w:type="dxa"/>
            <w:shd w:val="pct12" w:color="auto" w:fill="auto"/>
          </w:tcPr>
          <w:p w:rsidR="00EB1A0E" w:rsidRPr="00CF1A63" w:rsidRDefault="00EB1A0E" w:rsidP="00D63248">
            <w:pPr>
              <w:pStyle w:val="NoSpacing"/>
            </w:pPr>
          </w:p>
        </w:tc>
      </w:tr>
      <w:tr w:rsidR="00EB1A0E" w:rsidRPr="00CF1A63" w:rsidTr="00D63248">
        <w:trPr>
          <w:jc w:val="center"/>
        </w:trPr>
        <w:tc>
          <w:tcPr>
            <w:tcW w:w="4428" w:type="dxa"/>
          </w:tcPr>
          <w:p w:rsidR="00EB1A0E" w:rsidRPr="00CF1A63" w:rsidRDefault="00EB1A0E" w:rsidP="00D63248">
            <w:pPr>
              <w:pStyle w:val="NoSpacing"/>
            </w:pPr>
            <w:r w:rsidRPr="00CF1A63">
              <w:t>Signature of CEO</w:t>
            </w:r>
          </w:p>
        </w:tc>
        <w:tc>
          <w:tcPr>
            <w:tcW w:w="4428" w:type="dxa"/>
          </w:tcPr>
          <w:p w:rsidR="00EB1A0E" w:rsidRPr="00CF1A63" w:rsidRDefault="00EB1A0E" w:rsidP="00D63248">
            <w:pPr>
              <w:pStyle w:val="NoSpacing"/>
            </w:pPr>
          </w:p>
        </w:tc>
      </w:tr>
      <w:tr w:rsidR="00EB1A0E" w:rsidRPr="00CF1A63" w:rsidTr="00D63248">
        <w:trPr>
          <w:jc w:val="center"/>
        </w:trPr>
        <w:tc>
          <w:tcPr>
            <w:tcW w:w="4428" w:type="dxa"/>
          </w:tcPr>
          <w:p w:rsidR="00EB1A0E" w:rsidRPr="00CF1A63" w:rsidRDefault="00EB1A0E" w:rsidP="00D63248">
            <w:pPr>
              <w:pStyle w:val="NoSpacing"/>
            </w:pPr>
            <w:r w:rsidRPr="00CF1A63">
              <w:t>Signature of Chair of Trust</w:t>
            </w:r>
          </w:p>
        </w:tc>
        <w:tc>
          <w:tcPr>
            <w:tcW w:w="4428" w:type="dxa"/>
          </w:tcPr>
          <w:p w:rsidR="00EB1A0E" w:rsidRPr="00CF1A63" w:rsidRDefault="00EB1A0E" w:rsidP="00D63248">
            <w:pPr>
              <w:pStyle w:val="NoSpacing"/>
            </w:pPr>
          </w:p>
        </w:tc>
      </w:tr>
    </w:tbl>
    <w:p w:rsidR="00EB1A0E" w:rsidRPr="009B7134" w:rsidRDefault="00EB1A0E" w:rsidP="00EB1A0E">
      <w:pPr>
        <w:rPr>
          <w:rFonts w:cs="Arial"/>
        </w:rPr>
      </w:pPr>
    </w:p>
    <w:p w:rsidR="00647518" w:rsidRDefault="00647518" w:rsidP="00647518">
      <w:pPr>
        <w:jc w:val="center"/>
        <w:rPr>
          <w:rFonts w:ascii="Calibri" w:hAnsi="Calibri" w:cs="Arial"/>
        </w:rPr>
      </w:pPr>
    </w:p>
    <w:p w:rsidR="00CF1A63" w:rsidRDefault="00CF1A63" w:rsidP="00647518">
      <w:pPr>
        <w:jc w:val="center"/>
        <w:rPr>
          <w:rFonts w:ascii="Calibri" w:hAnsi="Calibri" w:cs="Arial"/>
        </w:rPr>
      </w:pPr>
    </w:p>
    <w:p w:rsidR="00CF1A63" w:rsidRDefault="00CF1A63" w:rsidP="00647518">
      <w:pPr>
        <w:jc w:val="center"/>
        <w:rPr>
          <w:rFonts w:ascii="Calibri" w:hAnsi="Calibri" w:cs="Arial"/>
        </w:rPr>
      </w:pPr>
    </w:p>
    <w:p w:rsidR="00CF1A63" w:rsidRDefault="00CF1A63" w:rsidP="00647518">
      <w:pPr>
        <w:jc w:val="center"/>
        <w:rPr>
          <w:rFonts w:ascii="Calibri" w:hAnsi="Calibri" w:cs="Arial"/>
        </w:rPr>
      </w:pPr>
    </w:p>
    <w:p w:rsidR="00CF1A63" w:rsidRDefault="00CF1A63" w:rsidP="00647518">
      <w:pPr>
        <w:jc w:val="center"/>
        <w:rPr>
          <w:rFonts w:ascii="Calibri" w:hAnsi="Calibri" w:cs="Arial"/>
        </w:rPr>
      </w:pPr>
    </w:p>
    <w:p w:rsidR="00CF1A63" w:rsidRDefault="00CF1A63" w:rsidP="00647518">
      <w:pPr>
        <w:jc w:val="center"/>
        <w:rPr>
          <w:rFonts w:ascii="Calibri" w:hAnsi="Calibri" w:cs="Arial"/>
        </w:rPr>
      </w:pPr>
    </w:p>
    <w:p w:rsidR="00CF1A63" w:rsidRDefault="00CF1A63" w:rsidP="00647518">
      <w:pPr>
        <w:jc w:val="center"/>
        <w:rPr>
          <w:rFonts w:ascii="Calibri" w:hAnsi="Calibri" w:cs="Arial"/>
        </w:rPr>
      </w:pPr>
    </w:p>
    <w:p w:rsidR="00CF1A63" w:rsidRPr="0081794C" w:rsidRDefault="00CF1A63" w:rsidP="00647518">
      <w:pPr>
        <w:jc w:val="center"/>
        <w:rPr>
          <w:rFonts w:ascii="Calibri" w:hAnsi="Calibri" w:cs="Arial"/>
        </w:rPr>
      </w:pPr>
    </w:p>
    <w:p w:rsidR="00647518" w:rsidRPr="0081794C" w:rsidRDefault="00647518" w:rsidP="00647518">
      <w:pPr>
        <w:jc w:val="center"/>
        <w:rPr>
          <w:rFonts w:ascii="Calibri" w:hAnsi="Calibri" w:cs="Arial"/>
        </w:rPr>
      </w:pPr>
    </w:p>
    <w:p w:rsidR="00647518" w:rsidRPr="0081794C" w:rsidRDefault="00647518" w:rsidP="00647518">
      <w:pPr>
        <w:jc w:val="center"/>
        <w:rPr>
          <w:rFonts w:ascii="Calibri" w:hAnsi="Calibri" w:cs="Arial"/>
        </w:rPr>
      </w:pPr>
    </w:p>
    <w:p w:rsidR="00647518" w:rsidRPr="0081794C" w:rsidRDefault="00647518" w:rsidP="00647518">
      <w:pPr>
        <w:jc w:val="center"/>
        <w:rPr>
          <w:rFonts w:ascii="Calibri" w:hAnsi="Calibri" w:cs="Arial"/>
        </w:rPr>
      </w:pPr>
    </w:p>
    <w:p w:rsidR="00647518" w:rsidRDefault="00647518" w:rsidP="00647518">
      <w:pPr>
        <w:jc w:val="center"/>
        <w:rPr>
          <w:rFonts w:ascii="Calibri" w:hAnsi="Calibri" w:cs="Arial"/>
        </w:rPr>
      </w:pPr>
    </w:p>
    <w:p w:rsidR="00CB0383" w:rsidRPr="00871CA1" w:rsidRDefault="00CB0383" w:rsidP="00CB0383">
      <w:pPr>
        <w:rPr>
          <w:b/>
          <w:u w:val="single"/>
        </w:rPr>
      </w:pPr>
    </w:p>
    <w:bookmarkStart w:id="1" w:name="Intro" w:displacedByCustomXml="next"/>
    <w:sdt>
      <w:sdtPr>
        <w:rPr>
          <w:rFonts w:ascii="Times New Roman" w:hAnsi="Times New Roman"/>
          <w:b w:val="0"/>
          <w:bCs w:val="0"/>
          <w:color w:val="auto"/>
          <w:sz w:val="24"/>
          <w:szCs w:val="24"/>
          <w:lang w:val="en-GB" w:eastAsia="en-GB"/>
        </w:rPr>
        <w:id w:val="153282324"/>
        <w:docPartObj>
          <w:docPartGallery w:val="Table of Contents"/>
          <w:docPartUnique/>
        </w:docPartObj>
      </w:sdtPr>
      <w:sdtEndPr>
        <w:rPr>
          <w:rFonts w:asciiTheme="minorHAnsi" w:hAnsiTheme="minorHAnsi" w:cstheme="minorHAnsi"/>
        </w:rPr>
      </w:sdtEndPr>
      <w:sdtContent>
        <w:p w:rsidR="00F67113" w:rsidRPr="007C39A9" w:rsidRDefault="00F67113" w:rsidP="00F67113">
          <w:pPr>
            <w:pStyle w:val="TOCHeading"/>
            <w:jc w:val="center"/>
            <w:rPr>
              <w:rFonts w:asciiTheme="minorHAnsi" w:hAnsiTheme="minorHAnsi" w:cstheme="minorHAnsi"/>
              <w:color w:val="auto"/>
            </w:rPr>
          </w:pPr>
          <w:r w:rsidRPr="007C39A9">
            <w:rPr>
              <w:rFonts w:asciiTheme="minorHAnsi" w:hAnsiTheme="minorHAnsi" w:cstheme="minorHAnsi"/>
              <w:color w:val="auto"/>
            </w:rPr>
            <w:t>Contents</w:t>
          </w:r>
        </w:p>
        <w:p w:rsidR="00C3373F" w:rsidRPr="00C3373F" w:rsidRDefault="00F67113">
          <w:pPr>
            <w:pStyle w:val="TOC1"/>
            <w:tabs>
              <w:tab w:val="right" w:leader="dot" w:pos="8296"/>
            </w:tabs>
            <w:rPr>
              <w:rFonts w:asciiTheme="minorHAnsi" w:eastAsiaTheme="minorEastAsia" w:hAnsiTheme="minorHAnsi" w:cstheme="minorBidi"/>
              <w:noProof/>
              <w:sz w:val="22"/>
              <w:szCs w:val="22"/>
            </w:rPr>
          </w:pPr>
          <w:r w:rsidRPr="00B170E2">
            <w:rPr>
              <w:rFonts w:asciiTheme="minorHAnsi" w:hAnsiTheme="minorHAnsi" w:cstheme="minorHAnsi"/>
              <w:sz w:val="22"/>
              <w:szCs w:val="22"/>
            </w:rPr>
            <w:fldChar w:fldCharType="begin"/>
          </w:r>
          <w:r w:rsidRPr="00B170E2">
            <w:rPr>
              <w:rFonts w:asciiTheme="minorHAnsi" w:hAnsiTheme="minorHAnsi" w:cstheme="minorHAnsi"/>
              <w:sz w:val="22"/>
              <w:szCs w:val="22"/>
            </w:rPr>
            <w:instrText xml:space="preserve"> TOC \o "1-3" \h \z \u </w:instrText>
          </w:r>
          <w:r w:rsidRPr="00B170E2">
            <w:rPr>
              <w:rFonts w:asciiTheme="minorHAnsi" w:hAnsiTheme="minorHAnsi" w:cstheme="minorHAnsi"/>
              <w:sz w:val="22"/>
              <w:szCs w:val="22"/>
            </w:rPr>
            <w:fldChar w:fldCharType="separate"/>
          </w:r>
          <w:hyperlink w:anchor="_Toc475699290" w:history="1">
            <w:r w:rsidR="00C3373F" w:rsidRPr="00C3373F">
              <w:rPr>
                <w:rStyle w:val="Hyperlink"/>
                <w:rFonts w:asciiTheme="minorHAnsi" w:hAnsiTheme="minorHAnsi"/>
                <w:noProof/>
                <w:sz w:val="22"/>
                <w:szCs w:val="22"/>
              </w:rPr>
              <w:t>1.0 Introduction</w:t>
            </w:r>
            <w:r w:rsidR="00C3373F" w:rsidRPr="00C3373F">
              <w:rPr>
                <w:rFonts w:asciiTheme="minorHAnsi" w:hAnsiTheme="minorHAnsi"/>
                <w:noProof/>
                <w:webHidden/>
                <w:sz w:val="22"/>
                <w:szCs w:val="22"/>
              </w:rPr>
              <w:tab/>
            </w:r>
            <w:r w:rsidR="00C3373F" w:rsidRPr="00C3373F">
              <w:rPr>
                <w:rFonts w:asciiTheme="minorHAnsi" w:hAnsiTheme="minorHAnsi"/>
                <w:noProof/>
                <w:webHidden/>
                <w:sz w:val="22"/>
                <w:szCs w:val="22"/>
              </w:rPr>
              <w:fldChar w:fldCharType="begin"/>
            </w:r>
            <w:r w:rsidR="00C3373F" w:rsidRPr="00C3373F">
              <w:rPr>
                <w:rFonts w:asciiTheme="minorHAnsi" w:hAnsiTheme="minorHAnsi"/>
                <w:noProof/>
                <w:webHidden/>
                <w:sz w:val="22"/>
                <w:szCs w:val="22"/>
              </w:rPr>
              <w:instrText xml:space="preserve"> PAGEREF _Toc475699290 \h </w:instrText>
            </w:r>
            <w:r w:rsidR="00C3373F" w:rsidRPr="00C3373F">
              <w:rPr>
                <w:rFonts w:asciiTheme="minorHAnsi" w:hAnsiTheme="minorHAnsi"/>
                <w:noProof/>
                <w:webHidden/>
                <w:sz w:val="22"/>
                <w:szCs w:val="22"/>
              </w:rPr>
            </w:r>
            <w:r w:rsidR="00C3373F" w:rsidRPr="00C3373F">
              <w:rPr>
                <w:rFonts w:asciiTheme="minorHAnsi" w:hAnsiTheme="minorHAnsi"/>
                <w:noProof/>
                <w:webHidden/>
                <w:sz w:val="22"/>
                <w:szCs w:val="22"/>
              </w:rPr>
              <w:fldChar w:fldCharType="separate"/>
            </w:r>
            <w:r w:rsidR="00240119">
              <w:rPr>
                <w:rFonts w:asciiTheme="minorHAnsi" w:hAnsiTheme="minorHAnsi"/>
                <w:noProof/>
                <w:webHidden/>
                <w:sz w:val="22"/>
                <w:szCs w:val="22"/>
              </w:rPr>
              <w:t>3</w:t>
            </w:r>
            <w:r w:rsidR="00C3373F" w:rsidRPr="00C3373F">
              <w:rPr>
                <w:rFonts w:asciiTheme="minorHAnsi" w:hAnsiTheme="minorHAnsi"/>
                <w:noProof/>
                <w:webHidden/>
                <w:sz w:val="22"/>
                <w:szCs w:val="22"/>
              </w:rPr>
              <w:fldChar w:fldCharType="end"/>
            </w:r>
          </w:hyperlink>
        </w:p>
        <w:p w:rsidR="00C3373F" w:rsidRPr="00C3373F" w:rsidRDefault="007312C8">
          <w:pPr>
            <w:pStyle w:val="TOC1"/>
            <w:tabs>
              <w:tab w:val="right" w:leader="dot" w:pos="8296"/>
            </w:tabs>
            <w:rPr>
              <w:rFonts w:asciiTheme="minorHAnsi" w:eastAsiaTheme="minorEastAsia" w:hAnsiTheme="minorHAnsi" w:cstheme="minorBidi"/>
              <w:noProof/>
              <w:sz w:val="22"/>
              <w:szCs w:val="22"/>
            </w:rPr>
          </w:pPr>
          <w:hyperlink w:anchor="_Toc475699291" w:history="1">
            <w:r w:rsidR="00C3373F" w:rsidRPr="00C3373F">
              <w:rPr>
                <w:rStyle w:val="Hyperlink"/>
                <w:rFonts w:asciiTheme="minorHAnsi" w:hAnsiTheme="minorHAnsi"/>
                <w:noProof/>
                <w:sz w:val="22"/>
                <w:szCs w:val="22"/>
              </w:rPr>
              <w:t>2.0 Charging</w:t>
            </w:r>
            <w:r w:rsidR="00C3373F" w:rsidRPr="00C3373F">
              <w:rPr>
                <w:rFonts w:asciiTheme="minorHAnsi" w:hAnsiTheme="minorHAnsi"/>
                <w:noProof/>
                <w:webHidden/>
                <w:sz w:val="22"/>
                <w:szCs w:val="22"/>
              </w:rPr>
              <w:tab/>
            </w:r>
            <w:r w:rsidR="00C3373F" w:rsidRPr="00C3373F">
              <w:rPr>
                <w:rFonts w:asciiTheme="minorHAnsi" w:hAnsiTheme="minorHAnsi"/>
                <w:noProof/>
                <w:webHidden/>
                <w:sz w:val="22"/>
                <w:szCs w:val="22"/>
              </w:rPr>
              <w:fldChar w:fldCharType="begin"/>
            </w:r>
            <w:r w:rsidR="00C3373F" w:rsidRPr="00C3373F">
              <w:rPr>
                <w:rFonts w:asciiTheme="minorHAnsi" w:hAnsiTheme="minorHAnsi"/>
                <w:noProof/>
                <w:webHidden/>
                <w:sz w:val="22"/>
                <w:szCs w:val="22"/>
              </w:rPr>
              <w:instrText xml:space="preserve"> PAGEREF _Toc475699291 \h </w:instrText>
            </w:r>
            <w:r w:rsidR="00C3373F" w:rsidRPr="00C3373F">
              <w:rPr>
                <w:rFonts w:asciiTheme="minorHAnsi" w:hAnsiTheme="minorHAnsi"/>
                <w:noProof/>
                <w:webHidden/>
                <w:sz w:val="22"/>
                <w:szCs w:val="22"/>
              </w:rPr>
            </w:r>
            <w:r w:rsidR="00C3373F" w:rsidRPr="00C3373F">
              <w:rPr>
                <w:rFonts w:asciiTheme="minorHAnsi" w:hAnsiTheme="minorHAnsi"/>
                <w:noProof/>
                <w:webHidden/>
                <w:sz w:val="22"/>
                <w:szCs w:val="22"/>
              </w:rPr>
              <w:fldChar w:fldCharType="separate"/>
            </w:r>
            <w:r w:rsidR="00240119">
              <w:rPr>
                <w:rFonts w:asciiTheme="minorHAnsi" w:hAnsiTheme="minorHAnsi"/>
                <w:noProof/>
                <w:webHidden/>
                <w:sz w:val="22"/>
                <w:szCs w:val="22"/>
              </w:rPr>
              <w:t>3</w:t>
            </w:r>
            <w:r w:rsidR="00C3373F" w:rsidRPr="00C3373F">
              <w:rPr>
                <w:rFonts w:asciiTheme="minorHAnsi" w:hAnsiTheme="minorHAnsi"/>
                <w:noProof/>
                <w:webHidden/>
                <w:sz w:val="22"/>
                <w:szCs w:val="22"/>
              </w:rPr>
              <w:fldChar w:fldCharType="end"/>
            </w:r>
          </w:hyperlink>
        </w:p>
        <w:p w:rsidR="00C3373F" w:rsidRPr="00C3373F" w:rsidRDefault="007312C8">
          <w:pPr>
            <w:pStyle w:val="TOC2"/>
            <w:tabs>
              <w:tab w:val="right" w:leader="dot" w:pos="8296"/>
            </w:tabs>
            <w:rPr>
              <w:rFonts w:asciiTheme="minorHAnsi" w:eastAsiaTheme="minorEastAsia" w:hAnsiTheme="minorHAnsi" w:cstheme="minorBidi"/>
              <w:noProof/>
              <w:sz w:val="22"/>
              <w:szCs w:val="22"/>
            </w:rPr>
          </w:pPr>
          <w:hyperlink w:anchor="_Toc475699292" w:history="1">
            <w:r w:rsidR="00C3373F" w:rsidRPr="00C3373F">
              <w:rPr>
                <w:rStyle w:val="Hyperlink"/>
                <w:rFonts w:asciiTheme="minorHAnsi" w:hAnsiTheme="minorHAnsi"/>
                <w:noProof/>
                <w:sz w:val="22"/>
                <w:szCs w:val="22"/>
              </w:rPr>
              <w:t>2.1 Exemptions</w:t>
            </w:r>
            <w:r w:rsidR="00C3373F" w:rsidRPr="00C3373F">
              <w:rPr>
                <w:rFonts w:asciiTheme="minorHAnsi" w:hAnsiTheme="minorHAnsi"/>
                <w:noProof/>
                <w:webHidden/>
                <w:sz w:val="22"/>
                <w:szCs w:val="22"/>
              </w:rPr>
              <w:tab/>
            </w:r>
            <w:r w:rsidR="00C3373F" w:rsidRPr="00C3373F">
              <w:rPr>
                <w:rFonts w:asciiTheme="minorHAnsi" w:hAnsiTheme="minorHAnsi"/>
                <w:noProof/>
                <w:webHidden/>
                <w:sz w:val="22"/>
                <w:szCs w:val="22"/>
              </w:rPr>
              <w:fldChar w:fldCharType="begin"/>
            </w:r>
            <w:r w:rsidR="00C3373F" w:rsidRPr="00C3373F">
              <w:rPr>
                <w:rFonts w:asciiTheme="minorHAnsi" w:hAnsiTheme="minorHAnsi"/>
                <w:noProof/>
                <w:webHidden/>
                <w:sz w:val="22"/>
                <w:szCs w:val="22"/>
              </w:rPr>
              <w:instrText xml:space="preserve"> PAGEREF _Toc475699292 \h </w:instrText>
            </w:r>
            <w:r w:rsidR="00C3373F" w:rsidRPr="00C3373F">
              <w:rPr>
                <w:rFonts w:asciiTheme="minorHAnsi" w:hAnsiTheme="minorHAnsi"/>
                <w:noProof/>
                <w:webHidden/>
                <w:sz w:val="22"/>
                <w:szCs w:val="22"/>
              </w:rPr>
            </w:r>
            <w:r w:rsidR="00C3373F" w:rsidRPr="00C3373F">
              <w:rPr>
                <w:rFonts w:asciiTheme="minorHAnsi" w:hAnsiTheme="minorHAnsi"/>
                <w:noProof/>
                <w:webHidden/>
                <w:sz w:val="22"/>
                <w:szCs w:val="22"/>
              </w:rPr>
              <w:fldChar w:fldCharType="separate"/>
            </w:r>
            <w:r w:rsidR="00240119">
              <w:rPr>
                <w:rFonts w:asciiTheme="minorHAnsi" w:hAnsiTheme="minorHAnsi"/>
                <w:noProof/>
                <w:webHidden/>
                <w:sz w:val="22"/>
                <w:szCs w:val="22"/>
              </w:rPr>
              <w:t>3</w:t>
            </w:r>
            <w:r w:rsidR="00C3373F" w:rsidRPr="00C3373F">
              <w:rPr>
                <w:rFonts w:asciiTheme="minorHAnsi" w:hAnsiTheme="minorHAnsi"/>
                <w:noProof/>
                <w:webHidden/>
                <w:sz w:val="22"/>
                <w:szCs w:val="22"/>
              </w:rPr>
              <w:fldChar w:fldCharType="end"/>
            </w:r>
          </w:hyperlink>
        </w:p>
        <w:p w:rsidR="00C3373F" w:rsidRPr="00C3373F" w:rsidRDefault="007312C8">
          <w:pPr>
            <w:pStyle w:val="TOC2"/>
            <w:tabs>
              <w:tab w:val="right" w:leader="dot" w:pos="8296"/>
            </w:tabs>
            <w:rPr>
              <w:rFonts w:asciiTheme="minorHAnsi" w:eastAsiaTheme="minorEastAsia" w:hAnsiTheme="minorHAnsi" w:cstheme="minorBidi"/>
              <w:noProof/>
              <w:sz w:val="22"/>
              <w:szCs w:val="22"/>
            </w:rPr>
          </w:pPr>
          <w:hyperlink w:anchor="_Toc475699293" w:history="1">
            <w:r w:rsidR="00C3373F" w:rsidRPr="00C3373F">
              <w:rPr>
                <w:rStyle w:val="Hyperlink"/>
                <w:rFonts w:asciiTheme="minorHAnsi" w:hAnsiTheme="minorHAnsi"/>
                <w:noProof/>
                <w:sz w:val="22"/>
                <w:szCs w:val="22"/>
              </w:rPr>
              <w:t>2.2 Charges</w:t>
            </w:r>
            <w:r w:rsidR="00C3373F" w:rsidRPr="00C3373F">
              <w:rPr>
                <w:rFonts w:asciiTheme="minorHAnsi" w:hAnsiTheme="minorHAnsi"/>
                <w:noProof/>
                <w:webHidden/>
                <w:sz w:val="22"/>
                <w:szCs w:val="22"/>
              </w:rPr>
              <w:tab/>
            </w:r>
            <w:r w:rsidR="00C3373F" w:rsidRPr="00C3373F">
              <w:rPr>
                <w:rFonts w:asciiTheme="minorHAnsi" w:hAnsiTheme="minorHAnsi"/>
                <w:noProof/>
                <w:webHidden/>
                <w:sz w:val="22"/>
                <w:szCs w:val="22"/>
              </w:rPr>
              <w:fldChar w:fldCharType="begin"/>
            </w:r>
            <w:r w:rsidR="00C3373F" w:rsidRPr="00C3373F">
              <w:rPr>
                <w:rFonts w:asciiTheme="minorHAnsi" w:hAnsiTheme="minorHAnsi"/>
                <w:noProof/>
                <w:webHidden/>
                <w:sz w:val="22"/>
                <w:szCs w:val="22"/>
              </w:rPr>
              <w:instrText xml:space="preserve"> PAGEREF _Toc475699293 \h </w:instrText>
            </w:r>
            <w:r w:rsidR="00C3373F" w:rsidRPr="00C3373F">
              <w:rPr>
                <w:rFonts w:asciiTheme="minorHAnsi" w:hAnsiTheme="minorHAnsi"/>
                <w:noProof/>
                <w:webHidden/>
                <w:sz w:val="22"/>
                <w:szCs w:val="22"/>
              </w:rPr>
            </w:r>
            <w:r w:rsidR="00C3373F" w:rsidRPr="00C3373F">
              <w:rPr>
                <w:rFonts w:asciiTheme="minorHAnsi" w:hAnsiTheme="minorHAnsi"/>
                <w:noProof/>
                <w:webHidden/>
                <w:sz w:val="22"/>
                <w:szCs w:val="22"/>
              </w:rPr>
              <w:fldChar w:fldCharType="separate"/>
            </w:r>
            <w:r w:rsidR="00240119">
              <w:rPr>
                <w:rFonts w:asciiTheme="minorHAnsi" w:hAnsiTheme="minorHAnsi"/>
                <w:noProof/>
                <w:webHidden/>
                <w:sz w:val="22"/>
                <w:szCs w:val="22"/>
              </w:rPr>
              <w:t>3</w:t>
            </w:r>
            <w:r w:rsidR="00C3373F" w:rsidRPr="00C3373F">
              <w:rPr>
                <w:rFonts w:asciiTheme="minorHAnsi" w:hAnsiTheme="minorHAnsi"/>
                <w:noProof/>
                <w:webHidden/>
                <w:sz w:val="22"/>
                <w:szCs w:val="22"/>
              </w:rPr>
              <w:fldChar w:fldCharType="end"/>
            </w:r>
          </w:hyperlink>
        </w:p>
        <w:p w:rsidR="00C3373F" w:rsidRPr="00C3373F" w:rsidRDefault="007312C8">
          <w:pPr>
            <w:pStyle w:val="TOC2"/>
            <w:tabs>
              <w:tab w:val="right" w:leader="dot" w:pos="8296"/>
            </w:tabs>
            <w:rPr>
              <w:rFonts w:asciiTheme="minorHAnsi" w:eastAsiaTheme="minorEastAsia" w:hAnsiTheme="minorHAnsi" w:cstheme="minorBidi"/>
              <w:noProof/>
              <w:sz w:val="22"/>
              <w:szCs w:val="22"/>
            </w:rPr>
          </w:pPr>
          <w:hyperlink w:anchor="_Toc475699294" w:history="1">
            <w:r w:rsidR="00C3373F" w:rsidRPr="00C3373F">
              <w:rPr>
                <w:rStyle w:val="Hyperlink"/>
                <w:rFonts w:asciiTheme="minorHAnsi" w:hAnsiTheme="minorHAnsi"/>
                <w:noProof/>
                <w:sz w:val="22"/>
                <w:szCs w:val="22"/>
              </w:rPr>
              <w:t>2.3 Voluntary Contributions</w:t>
            </w:r>
            <w:r w:rsidR="00C3373F" w:rsidRPr="00C3373F">
              <w:rPr>
                <w:rFonts w:asciiTheme="minorHAnsi" w:hAnsiTheme="minorHAnsi"/>
                <w:noProof/>
                <w:webHidden/>
                <w:sz w:val="22"/>
                <w:szCs w:val="22"/>
              </w:rPr>
              <w:tab/>
            </w:r>
            <w:r w:rsidR="00C3373F" w:rsidRPr="00C3373F">
              <w:rPr>
                <w:rFonts w:asciiTheme="minorHAnsi" w:hAnsiTheme="minorHAnsi"/>
                <w:noProof/>
                <w:webHidden/>
                <w:sz w:val="22"/>
                <w:szCs w:val="22"/>
              </w:rPr>
              <w:fldChar w:fldCharType="begin"/>
            </w:r>
            <w:r w:rsidR="00C3373F" w:rsidRPr="00C3373F">
              <w:rPr>
                <w:rFonts w:asciiTheme="minorHAnsi" w:hAnsiTheme="minorHAnsi"/>
                <w:noProof/>
                <w:webHidden/>
                <w:sz w:val="22"/>
                <w:szCs w:val="22"/>
              </w:rPr>
              <w:instrText xml:space="preserve"> PAGEREF _Toc475699294 \h </w:instrText>
            </w:r>
            <w:r w:rsidR="00C3373F" w:rsidRPr="00C3373F">
              <w:rPr>
                <w:rFonts w:asciiTheme="minorHAnsi" w:hAnsiTheme="minorHAnsi"/>
                <w:noProof/>
                <w:webHidden/>
                <w:sz w:val="22"/>
                <w:szCs w:val="22"/>
              </w:rPr>
            </w:r>
            <w:r w:rsidR="00C3373F" w:rsidRPr="00C3373F">
              <w:rPr>
                <w:rFonts w:asciiTheme="minorHAnsi" w:hAnsiTheme="minorHAnsi"/>
                <w:noProof/>
                <w:webHidden/>
                <w:sz w:val="22"/>
                <w:szCs w:val="22"/>
              </w:rPr>
              <w:fldChar w:fldCharType="separate"/>
            </w:r>
            <w:r w:rsidR="00240119">
              <w:rPr>
                <w:rFonts w:asciiTheme="minorHAnsi" w:hAnsiTheme="minorHAnsi"/>
                <w:noProof/>
                <w:webHidden/>
                <w:sz w:val="22"/>
                <w:szCs w:val="22"/>
              </w:rPr>
              <w:t>4</w:t>
            </w:r>
            <w:r w:rsidR="00C3373F" w:rsidRPr="00C3373F">
              <w:rPr>
                <w:rFonts w:asciiTheme="minorHAnsi" w:hAnsiTheme="minorHAnsi"/>
                <w:noProof/>
                <w:webHidden/>
                <w:sz w:val="22"/>
                <w:szCs w:val="22"/>
              </w:rPr>
              <w:fldChar w:fldCharType="end"/>
            </w:r>
          </w:hyperlink>
        </w:p>
        <w:p w:rsidR="00C3373F" w:rsidRPr="00C3373F" w:rsidRDefault="007312C8">
          <w:pPr>
            <w:pStyle w:val="TOC2"/>
            <w:tabs>
              <w:tab w:val="right" w:leader="dot" w:pos="8296"/>
            </w:tabs>
            <w:rPr>
              <w:rFonts w:asciiTheme="minorHAnsi" w:eastAsiaTheme="minorEastAsia" w:hAnsiTheme="minorHAnsi" w:cstheme="minorBidi"/>
              <w:noProof/>
              <w:sz w:val="22"/>
              <w:szCs w:val="22"/>
            </w:rPr>
          </w:pPr>
          <w:hyperlink w:anchor="_Toc475699295" w:history="1">
            <w:r w:rsidR="00C3373F" w:rsidRPr="00C3373F">
              <w:rPr>
                <w:rStyle w:val="Hyperlink"/>
                <w:rFonts w:asciiTheme="minorHAnsi" w:hAnsiTheme="minorHAnsi"/>
                <w:noProof/>
                <w:sz w:val="22"/>
                <w:szCs w:val="22"/>
              </w:rPr>
              <w:t>2.4 Remissions</w:t>
            </w:r>
            <w:r w:rsidR="00C3373F" w:rsidRPr="00C3373F">
              <w:rPr>
                <w:rFonts w:asciiTheme="minorHAnsi" w:hAnsiTheme="minorHAnsi"/>
                <w:noProof/>
                <w:webHidden/>
                <w:sz w:val="22"/>
                <w:szCs w:val="22"/>
              </w:rPr>
              <w:tab/>
            </w:r>
            <w:r w:rsidR="00C3373F" w:rsidRPr="00C3373F">
              <w:rPr>
                <w:rFonts w:asciiTheme="minorHAnsi" w:hAnsiTheme="minorHAnsi"/>
                <w:noProof/>
                <w:webHidden/>
                <w:sz w:val="22"/>
                <w:szCs w:val="22"/>
              </w:rPr>
              <w:fldChar w:fldCharType="begin"/>
            </w:r>
            <w:r w:rsidR="00C3373F" w:rsidRPr="00C3373F">
              <w:rPr>
                <w:rFonts w:asciiTheme="minorHAnsi" w:hAnsiTheme="minorHAnsi"/>
                <w:noProof/>
                <w:webHidden/>
                <w:sz w:val="22"/>
                <w:szCs w:val="22"/>
              </w:rPr>
              <w:instrText xml:space="preserve"> PAGEREF _Toc475699295 \h </w:instrText>
            </w:r>
            <w:r w:rsidR="00C3373F" w:rsidRPr="00C3373F">
              <w:rPr>
                <w:rFonts w:asciiTheme="minorHAnsi" w:hAnsiTheme="minorHAnsi"/>
                <w:noProof/>
                <w:webHidden/>
                <w:sz w:val="22"/>
                <w:szCs w:val="22"/>
              </w:rPr>
            </w:r>
            <w:r w:rsidR="00C3373F" w:rsidRPr="00C3373F">
              <w:rPr>
                <w:rFonts w:asciiTheme="minorHAnsi" w:hAnsiTheme="minorHAnsi"/>
                <w:noProof/>
                <w:webHidden/>
                <w:sz w:val="22"/>
                <w:szCs w:val="22"/>
              </w:rPr>
              <w:fldChar w:fldCharType="separate"/>
            </w:r>
            <w:r w:rsidR="00240119">
              <w:rPr>
                <w:rFonts w:asciiTheme="minorHAnsi" w:hAnsiTheme="minorHAnsi"/>
                <w:noProof/>
                <w:webHidden/>
                <w:sz w:val="22"/>
                <w:szCs w:val="22"/>
              </w:rPr>
              <w:t>4</w:t>
            </w:r>
            <w:r w:rsidR="00C3373F" w:rsidRPr="00C3373F">
              <w:rPr>
                <w:rFonts w:asciiTheme="minorHAnsi" w:hAnsiTheme="minorHAnsi"/>
                <w:noProof/>
                <w:webHidden/>
                <w:sz w:val="22"/>
                <w:szCs w:val="22"/>
              </w:rPr>
              <w:fldChar w:fldCharType="end"/>
            </w:r>
          </w:hyperlink>
        </w:p>
        <w:p w:rsidR="00C3373F" w:rsidRPr="00C3373F" w:rsidRDefault="007312C8">
          <w:pPr>
            <w:pStyle w:val="TOC2"/>
            <w:tabs>
              <w:tab w:val="right" w:leader="dot" w:pos="8296"/>
            </w:tabs>
            <w:rPr>
              <w:rFonts w:asciiTheme="minorHAnsi" w:eastAsiaTheme="minorEastAsia" w:hAnsiTheme="minorHAnsi" w:cstheme="minorBidi"/>
              <w:noProof/>
              <w:sz w:val="22"/>
              <w:szCs w:val="22"/>
            </w:rPr>
          </w:pPr>
          <w:hyperlink w:anchor="_Toc475699296" w:history="1">
            <w:r w:rsidR="00C3373F" w:rsidRPr="00C3373F">
              <w:rPr>
                <w:rStyle w:val="Hyperlink"/>
                <w:rFonts w:asciiTheme="minorHAnsi" w:hAnsiTheme="minorHAnsi"/>
                <w:noProof/>
                <w:sz w:val="22"/>
                <w:szCs w:val="22"/>
              </w:rPr>
              <w:t>2.5 Refunds</w:t>
            </w:r>
            <w:r w:rsidR="00C3373F" w:rsidRPr="00C3373F">
              <w:rPr>
                <w:rFonts w:asciiTheme="minorHAnsi" w:hAnsiTheme="minorHAnsi"/>
                <w:noProof/>
                <w:webHidden/>
                <w:sz w:val="22"/>
                <w:szCs w:val="22"/>
              </w:rPr>
              <w:tab/>
            </w:r>
            <w:r w:rsidR="00C3373F" w:rsidRPr="00C3373F">
              <w:rPr>
                <w:rFonts w:asciiTheme="minorHAnsi" w:hAnsiTheme="minorHAnsi"/>
                <w:noProof/>
                <w:webHidden/>
                <w:sz w:val="22"/>
                <w:szCs w:val="22"/>
              </w:rPr>
              <w:fldChar w:fldCharType="begin"/>
            </w:r>
            <w:r w:rsidR="00C3373F" w:rsidRPr="00C3373F">
              <w:rPr>
                <w:rFonts w:asciiTheme="minorHAnsi" w:hAnsiTheme="minorHAnsi"/>
                <w:noProof/>
                <w:webHidden/>
                <w:sz w:val="22"/>
                <w:szCs w:val="22"/>
              </w:rPr>
              <w:instrText xml:space="preserve"> PAGEREF _Toc475699296 \h </w:instrText>
            </w:r>
            <w:r w:rsidR="00C3373F" w:rsidRPr="00C3373F">
              <w:rPr>
                <w:rFonts w:asciiTheme="minorHAnsi" w:hAnsiTheme="minorHAnsi"/>
                <w:noProof/>
                <w:webHidden/>
                <w:sz w:val="22"/>
                <w:szCs w:val="22"/>
              </w:rPr>
            </w:r>
            <w:r w:rsidR="00C3373F" w:rsidRPr="00C3373F">
              <w:rPr>
                <w:rFonts w:asciiTheme="minorHAnsi" w:hAnsiTheme="minorHAnsi"/>
                <w:noProof/>
                <w:webHidden/>
                <w:sz w:val="22"/>
                <w:szCs w:val="22"/>
              </w:rPr>
              <w:fldChar w:fldCharType="separate"/>
            </w:r>
            <w:r w:rsidR="00240119">
              <w:rPr>
                <w:rFonts w:asciiTheme="minorHAnsi" w:hAnsiTheme="minorHAnsi"/>
                <w:noProof/>
                <w:webHidden/>
                <w:sz w:val="22"/>
                <w:szCs w:val="22"/>
              </w:rPr>
              <w:t>4</w:t>
            </w:r>
            <w:r w:rsidR="00C3373F" w:rsidRPr="00C3373F">
              <w:rPr>
                <w:rFonts w:asciiTheme="minorHAnsi" w:hAnsiTheme="minorHAnsi"/>
                <w:noProof/>
                <w:webHidden/>
                <w:sz w:val="22"/>
                <w:szCs w:val="22"/>
              </w:rPr>
              <w:fldChar w:fldCharType="end"/>
            </w:r>
          </w:hyperlink>
        </w:p>
        <w:p w:rsidR="00C3373F" w:rsidRDefault="007312C8">
          <w:pPr>
            <w:pStyle w:val="TOC1"/>
            <w:tabs>
              <w:tab w:val="right" w:leader="dot" w:pos="8296"/>
            </w:tabs>
            <w:rPr>
              <w:rFonts w:asciiTheme="minorHAnsi" w:eastAsiaTheme="minorEastAsia" w:hAnsiTheme="minorHAnsi" w:cstheme="minorBidi"/>
              <w:noProof/>
              <w:sz w:val="22"/>
              <w:szCs w:val="22"/>
            </w:rPr>
          </w:pPr>
          <w:hyperlink w:anchor="_Toc475699297" w:history="1">
            <w:r w:rsidR="00C3373F" w:rsidRPr="00C3373F">
              <w:rPr>
                <w:rStyle w:val="Hyperlink"/>
                <w:rFonts w:asciiTheme="minorHAnsi" w:hAnsiTheme="minorHAnsi"/>
                <w:noProof/>
                <w:sz w:val="22"/>
                <w:szCs w:val="22"/>
              </w:rPr>
              <w:t>Appendix 1 - Summary</w:t>
            </w:r>
            <w:r w:rsidR="00C3373F" w:rsidRPr="00C3373F">
              <w:rPr>
                <w:rFonts w:asciiTheme="minorHAnsi" w:hAnsiTheme="minorHAnsi"/>
                <w:noProof/>
                <w:webHidden/>
                <w:sz w:val="22"/>
                <w:szCs w:val="22"/>
              </w:rPr>
              <w:tab/>
            </w:r>
            <w:r w:rsidR="00C3373F" w:rsidRPr="00C3373F">
              <w:rPr>
                <w:rFonts w:asciiTheme="minorHAnsi" w:hAnsiTheme="minorHAnsi"/>
                <w:noProof/>
                <w:webHidden/>
                <w:sz w:val="22"/>
                <w:szCs w:val="22"/>
              </w:rPr>
              <w:fldChar w:fldCharType="begin"/>
            </w:r>
            <w:r w:rsidR="00C3373F" w:rsidRPr="00C3373F">
              <w:rPr>
                <w:rFonts w:asciiTheme="minorHAnsi" w:hAnsiTheme="minorHAnsi"/>
                <w:noProof/>
                <w:webHidden/>
                <w:sz w:val="22"/>
                <w:szCs w:val="22"/>
              </w:rPr>
              <w:instrText xml:space="preserve"> PAGEREF _Toc475699297 \h </w:instrText>
            </w:r>
            <w:r w:rsidR="00C3373F" w:rsidRPr="00C3373F">
              <w:rPr>
                <w:rFonts w:asciiTheme="minorHAnsi" w:hAnsiTheme="minorHAnsi"/>
                <w:noProof/>
                <w:webHidden/>
                <w:sz w:val="22"/>
                <w:szCs w:val="22"/>
              </w:rPr>
            </w:r>
            <w:r w:rsidR="00C3373F" w:rsidRPr="00C3373F">
              <w:rPr>
                <w:rFonts w:asciiTheme="minorHAnsi" w:hAnsiTheme="minorHAnsi"/>
                <w:noProof/>
                <w:webHidden/>
                <w:sz w:val="22"/>
                <w:szCs w:val="22"/>
              </w:rPr>
              <w:fldChar w:fldCharType="separate"/>
            </w:r>
            <w:r w:rsidR="00240119">
              <w:rPr>
                <w:rFonts w:asciiTheme="minorHAnsi" w:hAnsiTheme="minorHAnsi"/>
                <w:noProof/>
                <w:webHidden/>
                <w:sz w:val="22"/>
                <w:szCs w:val="22"/>
              </w:rPr>
              <w:t>5</w:t>
            </w:r>
            <w:r w:rsidR="00C3373F" w:rsidRPr="00C3373F">
              <w:rPr>
                <w:rFonts w:asciiTheme="minorHAnsi" w:hAnsiTheme="minorHAnsi"/>
                <w:noProof/>
                <w:webHidden/>
                <w:sz w:val="22"/>
                <w:szCs w:val="22"/>
              </w:rPr>
              <w:fldChar w:fldCharType="end"/>
            </w:r>
          </w:hyperlink>
        </w:p>
        <w:p w:rsidR="00F67113" w:rsidRPr="0063586A" w:rsidRDefault="00F67113">
          <w:pPr>
            <w:rPr>
              <w:rFonts w:asciiTheme="minorHAnsi" w:hAnsiTheme="minorHAnsi" w:cstheme="minorHAnsi"/>
            </w:rPr>
          </w:pPr>
          <w:r w:rsidRPr="00B170E2">
            <w:rPr>
              <w:rFonts w:asciiTheme="minorHAnsi" w:hAnsiTheme="minorHAnsi" w:cstheme="minorHAnsi"/>
              <w:sz w:val="22"/>
              <w:szCs w:val="22"/>
            </w:rPr>
            <w:fldChar w:fldCharType="end"/>
          </w:r>
        </w:p>
      </w:sdtContent>
    </w:sdt>
    <w:p w:rsidR="00F67113" w:rsidRPr="00F67113" w:rsidRDefault="00F67113" w:rsidP="00F67113"/>
    <w:p w:rsidR="00F67113" w:rsidRDefault="00F67113" w:rsidP="00F67113"/>
    <w:p w:rsidR="00F67113" w:rsidRDefault="00F67113" w:rsidP="00F67113"/>
    <w:p w:rsidR="00F67113" w:rsidRDefault="00F67113" w:rsidP="00F67113"/>
    <w:p w:rsidR="00F67113" w:rsidRDefault="00F67113" w:rsidP="00F67113"/>
    <w:p w:rsidR="00F67113" w:rsidRDefault="00F67113" w:rsidP="00F67113"/>
    <w:p w:rsidR="00F67113" w:rsidRDefault="00F67113" w:rsidP="00F67113"/>
    <w:p w:rsidR="00F67113" w:rsidRDefault="00F67113" w:rsidP="00F67113"/>
    <w:p w:rsidR="00F67113" w:rsidRDefault="00F67113" w:rsidP="00F67113"/>
    <w:p w:rsidR="00F67113" w:rsidRDefault="00F67113" w:rsidP="00F67113"/>
    <w:p w:rsidR="00F67113" w:rsidRDefault="00F67113" w:rsidP="00F67113"/>
    <w:p w:rsidR="00F67113" w:rsidRDefault="00F67113" w:rsidP="00F67113"/>
    <w:p w:rsidR="00F67113" w:rsidRDefault="00F67113" w:rsidP="00F67113"/>
    <w:p w:rsidR="00F67113" w:rsidRDefault="00F67113" w:rsidP="00F67113"/>
    <w:p w:rsidR="00F67113" w:rsidRDefault="00F67113" w:rsidP="00F67113"/>
    <w:p w:rsidR="00F67113" w:rsidRDefault="00F67113" w:rsidP="00F67113"/>
    <w:p w:rsidR="00F67113" w:rsidRDefault="00F67113" w:rsidP="00F67113"/>
    <w:p w:rsidR="00F67113" w:rsidRDefault="00F67113" w:rsidP="00F67113"/>
    <w:p w:rsidR="00F67113" w:rsidRDefault="00F67113" w:rsidP="00F67113"/>
    <w:p w:rsidR="007977E6" w:rsidRDefault="007977E6" w:rsidP="00F67113"/>
    <w:p w:rsidR="007977E6" w:rsidRDefault="007977E6" w:rsidP="00F67113"/>
    <w:p w:rsidR="007977E6" w:rsidRDefault="007977E6" w:rsidP="00F67113"/>
    <w:p w:rsidR="00F67113" w:rsidRDefault="00F67113" w:rsidP="00F67113"/>
    <w:p w:rsidR="00F67113" w:rsidRDefault="00F67113" w:rsidP="00F67113"/>
    <w:p w:rsidR="00F67113" w:rsidRDefault="00F67113" w:rsidP="00F67113"/>
    <w:p w:rsidR="00F67113" w:rsidRDefault="00F67113" w:rsidP="00F67113"/>
    <w:p w:rsidR="00F67113" w:rsidRDefault="00F67113" w:rsidP="00F67113"/>
    <w:p w:rsidR="00F67113" w:rsidRDefault="00F67113" w:rsidP="00F67113"/>
    <w:p w:rsidR="00F67113" w:rsidRDefault="00F67113" w:rsidP="00F67113"/>
    <w:p w:rsidR="00F67113" w:rsidRDefault="00F67113" w:rsidP="00F67113"/>
    <w:p w:rsidR="00C3373F" w:rsidRDefault="00C3373F" w:rsidP="00F67113"/>
    <w:p w:rsidR="00C3373F" w:rsidRDefault="00C3373F" w:rsidP="00F67113"/>
    <w:p w:rsidR="00C3373F" w:rsidRDefault="00C3373F" w:rsidP="00F67113"/>
    <w:p w:rsidR="00C3373F" w:rsidRDefault="00C3373F" w:rsidP="00F67113"/>
    <w:p w:rsidR="00F67113" w:rsidRDefault="00F67113" w:rsidP="00F67113"/>
    <w:p w:rsidR="00F67113" w:rsidRDefault="00F67113" w:rsidP="00F67113"/>
    <w:p w:rsidR="00F67113" w:rsidRDefault="00F67113" w:rsidP="00F67113"/>
    <w:p w:rsidR="00495417" w:rsidRDefault="00495417" w:rsidP="00F67113"/>
    <w:p w:rsidR="00CB0383" w:rsidRPr="00495417" w:rsidRDefault="00FF76AF" w:rsidP="00FF76AF">
      <w:pPr>
        <w:pStyle w:val="Heading1"/>
        <w:rPr>
          <w:rFonts w:asciiTheme="minorHAnsi" w:hAnsiTheme="minorHAnsi"/>
          <w:sz w:val="28"/>
          <w:szCs w:val="28"/>
        </w:rPr>
      </w:pPr>
      <w:bookmarkStart w:id="2" w:name="_Toc475699290"/>
      <w:r w:rsidRPr="00495417">
        <w:rPr>
          <w:rFonts w:asciiTheme="minorHAnsi" w:hAnsiTheme="minorHAnsi"/>
          <w:sz w:val="28"/>
          <w:szCs w:val="28"/>
        </w:rPr>
        <w:lastRenderedPageBreak/>
        <w:t xml:space="preserve">1.0 </w:t>
      </w:r>
      <w:r w:rsidR="00CB0383" w:rsidRPr="00495417">
        <w:rPr>
          <w:rFonts w:asciiTheme="minorHAnsi" w:hAnsiTheme="minorHAnsi"/>
          <w:sz w:val="28"/>
          <w:szCs w:val="28"/>
        </w:rPr>
        <w:t>Introduction</w:t>
      </w:r>
      <w:bookmarkEnd w:id="2"/>
    </w:p>
    <w:bookmarkEnd w:id="1"/>
    <w:p w:rsidR="00100CF9" w:rsidRPr="00100CF9" w:rsidRDefault="00100CF9" w:rsidP="00100CF9">
      <w:pPr>
        <w:rPr>
          <w:rFonts w:asciiTheme="minorHAnsi" w:hAnsiTheme="minorHAnsi"/>
          <w:sz w:val="22"/>
          <w:szCs w:val="22"/>
        </w:rPr>
      </w:pPr>
    </w:p>
    <w:p w:rsidR="00CB0383" w:rsidRPr="00AE5CD4" w:rsidRDefault="00CF1A63" w:rsidP="00AE5CD4">
      <w:pPr>
        <w:autoSpaceDE w:val="0"/>
        <w:autoSpaceDN w:val="0"/>
        <w:adjustRightInd w:val="0"/>
        <w:rPr>
          <w:rFonts w:asciiTheme="minorHAnsi" w:hAnsiTheme="minorHAnsi"/>
          <w:sz w:val="22"/>
          <w:szCs w:val="22"/>
        </w:rPr>
      </w:pPr>
      <w:r w:rsidRPr="00CF1A63">
        <w:rPr>
          <w:rFonts w:asciiTheme="minorHAnsi" w:hAnsiTheme="minorHAnsi"/>
          <w:sz w:val="22"/>
          <w:szCs w:val="22"/>
        </w:rPr>
        <w:t>The aim of this policy is to set out what charges will be levied for activities, what remissions will be implemented and the circumstances under which voluntary contributions will be requested from parents.</w:t>
      </w:r>
    </w:p>
    <w:p w:rsidR="00CF1A63" w:rsidRPr="00495417" w:rsidRDefault="00FF76AF" w:rsidP="00495417">
      <w:pPr>
        <w:pStyle w:val="Heading1"/>
        <w:rPr>
          <w:rFonts w:asciiTheme="minorHAnsi" w:hAnsiTheme="minorHAnsi"/>
          <w:sz w:val="28"/>
          <w:szCs w:val="28"/>
        </w:rPr>
      </w:pPr>
      <w:bookmarkStart w:id="3" w:name="Education"/>
      <w:bookmarkStart w:id="4" w:name="_Toc475699291"/>
      <w:r w:rsidRPr="00495417">
        <w:rPr>
          <w:rFonts w:asciiTheme="minorHAnsi" w:hAnsiTheme="minorHAnsi"/>
          <w:sz w:val="28"/>
          <w:szCs w:val="28"/>
        </w:rPr>
        <w:t>2.0 Charging</w:t>
      </w:r>
      <w:bookmarkEnd w:id="3"/>
      <w:bookmarkEnd w:id="4"/>
    </w:p>
    <w:p w:rsidR="00495417" w:rsidRPr="00495417" w:rsidRDefault="00495417" w:rsidP="00495417">
      <w:pPr>
        <w:pStyle w:val="Heading2"/>
        <w:rPr>
          <w:rFonts w:asciiTheme="minorHAnsi" w:hAnsiTheme="minorHAnsi"/>
          <w:i w:val="0"/>
          <w:sz w:val="22"/>
          <w:szCs w:val="22"/>
        </w:rPr>
      </w:pPr>
      <w:bookmarkStart w:id="5" w:name="_Toc475699292"/>
      <w:r w:rsidRPr="00495417">
        <w:rPr>
          <w:rFonts w:asciiTheme="minorHAnsi" w:hAnsiTheme="minorHAnsi"/>
          <w:i w:val="0"/>
          <w:sz w:val="22"/>
          <w:szCs w:val="22"/>
        </w:rPr>
        <w:t>2.1 Exemptions</w:t>
      </w:r>
      <w:bookmarkEnd w:id="5"/>
    </w:p>
    <w:p w:rsidR="00495417" w:rsidRDefault="00495417" w:rsidP="00495417">
      <w:pPr>
        <w:pStyle w:val="NoSpacing"/>
      </w:pPr>
    </w:p>
    <w:p w:rsidR="00CF1A63" w:rsidRDefault="00CF1A63" w:rsidP="00CF1A63">
      <w:pPr>
        <w:autoSpaceDE w:val="0"/>
        <w:autoSpaceDN w:val="0"/>
        <w:adjustRightInd w:val="0"/>
        <w:rPr>
          <w:rFonts w:asciiTheme="minorHAnsi" w:hAnsiTheme="minorHAnsi"/>
          <w:sz w:val="22"/>
          <w:szCs w:val="22"/>
        </w:rPr>
      </w:pPr>
      <w:r w:rsidRPr="00CF1A63">
        <w:rPr>
          <w:rFonts w:asciiTheme="minorHAnsi" w:hAnsiTheme="minorHAnsi"/>
          <w:sz w:val="22"/>
          <w:szCs w:val="22"/>
        </w:rPr>
        <w:t>The Trust recognises that legislation, specifically the Education Act 1996</w:t>
      </w:r>
      <w:r>
        <w:rPr>
          <w:rFonts w:asciiTheme="minorHAnsi" w:hAnsiTheme="minorHAnsi"/>
          <w:sz w:val="22"/>
          <w:szCs w:val="22"/>
        </w:rPr>
        <w:t>,</w:t>
      </w:r>
      <w:r w:rsidRPr="00CF1A63">
        <w:rPr>
          <w:rFonts w:asciiTheme="minorHAnsi" w:hAnsiTheme="minorHAnsi"/>
          <w:sz w:val="22"/>
          <w:szCs w:val="22"/>
        </w:rPr>
        <w:t xml:space="preserve"> prohibits charges for the</w:t>
      </w:r>
      <w:r>
        <w:rPr>
          <w:rFonts w:asciiTheme="minorHAnsi" w:hAnsiTheme="minorHAnsi"/>
          <w:sz w:val="22"/>
          <w:szCs w:val="22"/>
        </w:rPr>
        <w:t xml:space="preserve"> </w:t>
      </w:r>
      <w:r w:rsidRPr="00CF1A63">
        <w:rPr>
          <w:rFonts w:asciiTheme="minorHAnsi" w:hAnsiTheme="minorHAnsi"/>
          <w:sz w:val="22"/>
          <w:szCs w:val="22"/>
        </w:rPr>
        <w:t>following:</w:t>
      </w:r>
    </w:p>
    <w:p w:rsidR="00CF1A63" w:rsidRPr="00CF1A63" w:rsidRDefault="00CF1A63" w:rsidP="00CF1A63">
      <w:pPr>
        <w:autoSpaceDE w:val="0"/>
        <w:autoSpaceDN w:val="0"/>
        <w:adjustRightInd w:val="0"/>
        <w:rPr>
          <w:rFonts w:asciiTheme="minorHAnsi" w:hAnsiTheme="minorHAnsi"/>
          <w:sz w:val="22"/>
          <w:szCs w:val="22"/>
        </w:rPr>
      </w:pPr>
    </w:p>
    <w:p w:rsidR="00CF1A63" w:rsidRPr="00495417" w:rsidRDefault="00CF1A63" w:rsidP="00495417">
      <w:pPr>
        <w:pStyle w:val="ListParagraph"/>
        <w:numPr>
          <w:ilvl w:val="0"/>
          <w:numId w:val="31"/>
        </w:numPr>
        <w:autoSpaceDE w:val="0"/>
        <w:autoSpaceDN w:val="0"/>
        <w:adjustRightInd w:val="0"/>
        <w:rPr>
          <w:rFonts w:asciiTheme="minorHAnsi" w:hAnsiTheme="minorHAnsi"/>
          <w:sz w:val="22"/>
          <w:szCs w:val="22"/>
        </w:rPr>
      </w:pPr>
      <w:r w:rsidRPr="00495417">
        <w:rPr>
          <w:rFonts w:asciiTheme="minorHAnsi" w:hAnsiTheme="minorHAnsi"/>
          <w:sz w:val="22"/>
          <w:szCs w:val="22"/>
        </w:rPr>
        <w:t>Education provided during academy hours (including the supply of any materials, books, instruments or other equipment).</w:t>
      </w:r>
    </w:p>
    <w:p w:rsidR="00CF1A63" w:rsidRPr="00495417" w:rsidRDefault="00CF1A63" w:rsidP="00495417">
      <w:pPr>
        <w:pStyle w:val="ListParagraph"/>
        <w:numPr>
          <w:ilvl w:val="0"/>
          <w:numId w:val="31"/>
        </w:numPr>
        <w:autoSpaceDE w:val="0"/>
        <w:autoSpaceDN w:val="0"/>
        <w:adjustRightInd w:val="0"/>
        <w:rPr>
          <w:rFonts w:asciiTheme="minorHAnsi" w:hAnsiTheme="minorHAnsi"/>
          <w:sz w:val="22"/>
          <w:szCs w:val="22"/>
        </w:rPr>
      </w:pPr>
      <w:r w:rsidRPr="00495417">
        <w:rPr>
          <w:rFonts w:asciiTheme="minorHAnsi" w:hAnsiTheme="minorHAnsi"/>
          <w:sz w:val="22"/>
          <w:szCs w:val="22"/>
        </w:rPr>
        <w:t>Education provided outside academy hours if it is part of the National Curriculum, or part of a syllabus for a prescribed public examination that the pupil is being prepared for at the academy, or part of religious education.</w:t>
      </w:r>
    </w:p>
    <w:p w:rsidR="00CF1A63" w:rsidRPr="00495417" w:rsidRDefault="00CF1A63" w:rsidP="00495417">
      <w:pPr>
        <w:pStyle w:val="ListParagraph"/>
        <w:numPr>
          <w:ilvl w:val="0"/>
          <w:numId w:val="31"/>
        </w:numPr>
        <w:autoSpaceDE w:val="0"/>
        <w:autoSpaceDN w:val="0"/>
        <w:adjustRightInd w:val="0"/>
        <w:rPr>
          <w:rFonts w:asciiTheme="minorHAnsi" w:hAnsiTheme="minorHAnsi"/>
          <w:sz w:val="22"/>
          <w:szCs w:val="22"/>
        </w:rPr>
      </w:pPr>
      <w:r w:rsidRPr="00495417">
        <w:rPr>
          <w:rFonts w:asciiTheme="minorHAnsi" w:hAnsiTheme="minorHAnsi"/>
          <w:sz w:val="22"/>
          <w:szCs w:val="22"/>
        </w:rPr>
        <w:t>Tuition for pupils learning to play musical instruments, if the tuition is required as part of the National Curriculum, or part of a syllabus for a prescribed public examination that the pupil is being prepared for at the academy, or part of religious education.</w:t>
      </w:r>
    </w:p>
    <w:p w:rsidR="00CF1A63" w:rsidRPr="00AE5CD4" w:rsidRDefault="00CF1A63" w:rsidP="00AE5CD4">
      <w:pPr>
        <w:pStyle w:val="ListParagraph"/>
        <w:numPr>
          <w:ilvl w:val="0"/>
          <w:numId w:val="31"/>
        </w:numPr>
        <w:autoSpaceDE w:val="0"/>
        <w:autoSpaceDN w:val="0"/>
        <w:adjustRightInd w:val="0"/>
        <w:rPr>
          <w:rFonts w:asciiTheme="minorHAnsi" w:hAnsiTheme="minorHAnsi"/>
          <w:sz w:val="22"/>
          <w:szCs w:val="22"/>
        </w:rPr>
      </w:pPr>
      <w:r w:rsidRPr="00495417">
        <w:rPr>
          <w:rFonts w:asciiTheme="minorHAnsi" w:hAnsiTheme="minorHAnsi"/>
          <w:sz w:val="22"/>
          <w:szCs w:val="22"/>
        </w:rPr>
        <w:t>Entry for a prescribed public examination, if the pupil has been prepared for it at th</w:t>
      </w:r>
      <w:r w:rsidR="00AE5CD4">
        <w:rPr>
          <w:rFonts w:asciiTheme="minorHAnsi" w:hAnsiTheme="minorHAnsi"/>
          <w:sz w:val="22"/>
          <w:szCs w:val="22"/>
        </w:rPr>
        <w:t>e a</w:t>
      </w:r>
      <w:r w:rsidRPr="00AE5CD4">
        <w:rPr>
          <w:rFonts w:asciiTheme="minorHAnsi" w:hAnsiTheme="minorHAnsi"/>
          <w:sz w:val="22"/>
          <w:szCs w:val="22"/>
        </w:rPr>
        <w:t>cademy.</w:t>
      </w:r>
    </w:p>
    <w:p w:rsidR="00CF1A63" w:rsidRPr="00495417" w:rsidRDefault="00CF1A63" w:rsidP="00495417">
      <w:pPr>
        <w:pStyle w:val="ListParagraph"/>
        <w:numPr>
          <w:ilvl w:val="0"/>
          <w:numId w:val="31"/>
        </w:numPr>
        <w:autoSpaceDE w:val="0"/>
        <w:autoSpaceDN w:val="0"/>
        <w:adjustRightInd w:val="0"/>
        <w:rPr>
          <w:rFonts w:asciiTheme="minorHAnsi" w:hAnsiTheme="minorHAnsi"/>
          <w:sz w:val="22"/>
          <w:szCs w:val="22"/>
        </w:rPr>
      </w:pPr>
      <w:r w:rsidRPr="00495417">
        <w:rPr>
          <w:rFonts w:asciiTheme="minorHAnsi" w:hAnsiTheme="minorHAnsi"/>
          <w:sz w:val="22"/>
          <w:szCs w:val="22"/>
        </w:rPr>
        <w:t>Examination re-sit(s) if the pupil is being prepared for the re-sit(s) at the a</w:t>
      </w:r>
      <w:r w:rsidR="009B2F30" w:rsidRPr="00495417">
        <w:rPr>
          <w:rFonts w:asciiTheme="minorHAnsi" w:hAnsiTheme="minorHAnsi"/>
          <w:sz w:val="22"/>
          <w:szCs w:val="22"/>
        </w:rPr>
        <w:t>cademy.</w:t>
      </w:r>
    </w:p>
    <w:p w:rsidR="00CF1A63" w:rsidRPr="00495417" w:rsidRDefault="009B2F30" w:rsidP="00495417">
      <w:pPr>
        <w:pStyle w:val="ListParagraph"/>
        <w:numPr>
          <w:ilvl w:val="0"/>
          <w:numId w:val="31"/>
        </w:numPr>
        <w:autoSpaceDE w:val="0"/>
        <w:autoSpaceDN w:val="0"/>
        <w:adjustRightInd w:val="0"/>
        <w:rPr>
          <w:rFonts w:asciiTheme="minorHAnsi" w:hAnsiTheme="minorHAnsi"/>
          <w:sz w:val="22"/>
          <w:szCs w:val="22"/>
        </w:rPr>
      </w:pPr>
      <w:r w:rsidRPr="00495417">
        <w:rPr>
          <w:rFonts w:asciiTheme="minorHAnsi" w:hAnsiTheme="minorHAnsi"/>
          <w:sz w:val="22"/>
          <w:szCs w:val="22"/>
        </w:rPr>
        <w:t>E</w:t>
      </w:r>
      <w:r w:rsidR="00CF1A63" w:rsidRPr="00495417">
        <w:rPr>
          <w:rFonts w:asciiTheme="minorHAnsi" w:hAnsiTheme="minorHAnsi"/>
          <w:sz w:val="22"/>
          <w:szCs w:val="22"/>
        </w:rPr>
        <w:t>ducation provided on an</w:t>
      </w:r>
      <w:r w:rsidRPr="00495417">
        <w:rPr>
          <w:rFonts w:asciiTheme="minorHAnsi" w:hAnsiTheme="minorHAnsi"/>
          <w:sz w:val="22"/>
          <w:szCs w:val="22"/>
        </w:rPr>
        <w:t>y trip that takes place during a</w:t>
      </w:r>
      <w:r w:rsidR="00CF1A63" w:rsidRPr="00495417">
        <w:rPr>
          <w:rFonts w:asciiTheme="minorHAnsi" w:hAnsiTheme="minorHAnsi"/>
          <w:sz w:val="22"/>
          <w:szCs w:val="22"/>
        </w:rPr>
        <w:t>cademy hours</w:t>
      </w:r>
      <w:r w:rsidRPr="00495417">
        <w:rPr>
          <w:rFonts w:asciiTheme="minorHAnsi" w:hAnsiTheme="minorHAnsi"/>
          <w:sz w:val="22"/>
          <w:szCs w:val="22"/>
        </w:rPr>
        <w:t>.</w:t>
      </w:r>
    </w:p>
    <w:p w:rsidR="00495417" w:rsidRPr="00AE5CD4" w:rsidRDefault="00495417" w:rsidP="00AE5CD4">
      <w:pPr>
        <w:pStyle w:val="ListParagraph"/>
        <w:numPr>
          <w:ilvl w:val="0"/>
          <w:numId w:val="31"/>
        </w:numPr>
        <w:autoSpaceDE w:val="0"/>
        <w:autoSpaceDN w:val="0"/>
        <w:adjustRightInd w:val="0"/>
        <w:rPr>
          <w:rFonts w:asciiTheme="minorHAnsi" w:hAnsiTheme="minorHAnsi"/>
          <w:sz w:val="22"/>
          <w:szCs w:val="22"/>
        </w:rPr>
      </w:pPr>
      <w:r w:rsidRPr="00495417">
        <w:rPr>
          <w:rFonts w:asciiTheme="minorHAnsi" w:hAnsiTheme="minorHAnsi"/>
          <w:sz w:val="22"/>
          <w:szCs w:val="22"/>
        </w:rPr>
        <w:t>E</w:t>
      </w:r>
      <w:r w:rsidR="00CF1A63" w:rsidRPr="00495417">
        <w:rPr>
          <w:rFonts w:asciiTheme="minorHAnsi" w:hAnsiTheme="minorHAnsi"/>
          <w:sz w:val="22"/>
          <w:szCs w:val="22"/>
        </w:rPr>
        <w:t>ducation provided on any</w:t>
      </w:r>
      <w:r w:rsidR="00AE5CD4">
        <w:rPr>
          <w:rFonts w:asciiTheme="minorHAnsi" w:hAnsiTheme="minorHAnsi"/>
          <w:sz w:val="22"/>
          <w:szCs w:val="22"/>
        </w:rPr>
        <w:t xml:space="preserve"> trip that takes place outside a</w:t>
      </w:r>
      <w:r w:rsidR="00CF1A63" w:rsidRPr="00495417">
        <w:rPr>
          <w:rFonts w:asciiTheme="minorHAnsi" w:hAnsiTheme="minorHAnsi"/>
          <w:sz w:val="22"/>
          <w:szCs w:val="22"/>
        </w:rPr>
        <w:t>c</w:t>
      </w:r>
      <w:r w:rsidR="00AE5CD4">
        <w:rPr>
          <w:rFonts w:asciiTheme="minorHAnsi" w:hAnsiTheme="minorHAnsi"/>
          <w:sz w:val="22"/>
          <w:szCs w:val="22"/>
        </w:rPr>
        <w:t xml:space="preserve">ademy hours if it is part of the </w:t>
      </w:r>
      <w:r w:rsidR="00CF1A63" w:rsidRPr="00AE5CD4">
        <w:rPr>
          <w:rFonts w:asciiTheme="minorHAnsi" w:hAnsiTheme="minorHAnsi"/>
          <w:sz w:val="22"/>
          <w:szCs w:val="22"/>
        </w:rPr>
        <w:t>National Curriculum, or part of a syllabus for a prescribed public examinatio</w:t>
      </w:r>
      <w:r w:rsidRPr="00AE5CD4">
        <w:rPr>
          <w:rFonts w:asciiTheme="minorHAnsi" w:hAnsiTheme="minorHAnsi"/>
          <w:sz w:val="22"/>
          <w:szCs w:val="22"/>
        </w:rPr>
        <w:t>n that the pupil is being prepared for at the a</w:t>
      </w:r>
      <w:r w:rsidR="00CF1A63" w:rsidRPr="00AE5CD4">
        <w:rPr>
          <w:rFonts w:asciiTheme="minorHAnsi" w:hAnsiTheme="minorHAnsi"/>
          <w:sz w:val="22"/>
          <w:szCs w:val="22"/>
        </w:rPr>
        <w:t>cademy,</w:t>
      </w:r>
      <w:r w:rsidRPr="00AE5CD4">
        <w:rPr>
          <w:rFonts w:asciiTheme="minorHAnsi" w:hAnsiTheme="minorHAnsi"/>
          <w:sz w:val="22"/>
          <w:szCs w:val="22"/>
        </w:rPr>
        <w:t xml:space="preserve"> or part of religious education.</w:t>
      </w:r>
    </w:p>
    <w:p w:rsidR="00495417" w:rsidRPr="00495417" w:rsidRDefault="00495417" w:rsidP="00495417">
      <w:pPr>
        <w:pStyle w:val="ListParagraph"/>
        <w:numPr>
          <w:ilvl w:val="0"/>
          <w:numId w:val="31"/>
        </w:numPr>
        <w:autoSpaceDE w:val="0"/>
        <w:autoSpaceDN w:val="0"/>
        <w:adjustRightInd w:val="0"/>
        <w:rPr>
          <w:rFonts w:asciiTheme="minorHAnsi" w:hAnsiTheme="minorHAnsi"/>
          <w:sz w:val="22"/>
          <w:szCs w:val="22"/>
        </w:rPr>
      </w:pPr>
      <w:r w:rsidRPr="00495417">
        <w:rPr>
          <w:rFonts w:asciiTheme="minorHAnsi" w:hAnsiTheme="minorHAnsi"/>
          <w:sz w:val="22"/>
          <w:szCs w:val="22"/>
        </w:rPr>
        <w:t>T</w:t>
      </w:r>
      <w:r w:rsidR="00AE5CD4">
        <w:rPr>
          <w:rFonts w:asciiTheme="minorHAnsi" w:hAnsiTheme="minorHAnsi"/>
          <w:sz w:val="22"/>
          <w:szCs w:val="22"/>
        </w:rPr>
        <w:t>ransporting registered pupils to or from the a</w:t>
      </w:r>
      <w:r w:rsidR="00CF1A63" w:rsidRPr="00495417">
        <w:rPr>
          <w:rFonts w:asciiTheme="minorHAnsi" w:hAnsiTheme="minorHAnsi"/>
          <w:sz w:val="22"/>
          <w:szCs w:val="22"/>
        </w:rPr>
        <w:t>c</w:t>
      </w:r>
      <w:r w:rsidR="00AE5CD4">
        <w:rPr>
          <w:rFonts w:asciiTheme="minorHAnsi" w:hAnsiTheme="minorHAnsi"/>
          <w:sz w:val="22"/>
          <w:szCs w:val="22"/>
        </w:rPr>
        <w:t>ademy’s premises, where the LA</w:t>
      </w:r>
      <w:r w:rsidRPr="00495417">
        <w:rPr>
          <w:rFonts w:ascii="TimesNewRoman" w:hAnsi="TimesNewRoman" w:cs="TimesNewRoman"/>
        </w:rPr>
        <w:t xml:space="preserve"> </w:t>
      </w:r>
      <w:r w:rsidRPr="00495417">
        <w:rPr>
          <w:rFonts w:asciiTheme="minorHAnsi" w:hAnsiTheme="minorHAnsi"/>
          <w:sz w:val="22"/>
          <w:szCs w:val="22"/>
        </w:rPr>
        <w:t>has a statutory obligation to provide transport.</w:t>
      </w:r>
    </w:p>
    <w:p w:rsidR="00495417" w:rsidRPr="00495417" w:rsidRDefault="00495417" w:rsidP="00495417">
      <w:pPr>
        <w:pStyle w:val="ListParagraph"/>
        <w:numPr>
          <w:ilvl w:val="0"/>
          <w:numId w:val="31"/>
        </w:numPr>
        <w:autoSpaceDE w:val="0"/>
        <w:autoSpaceDN w:val="0"/>
        <w:adjustRightInd w:val="0"/>
        <w:rPr>
          <w:rFonts w:asciiTheme="minorHAnsi" w:hAnsiTheme="minorHAnsi"/>
          <w:sz w:val="22"/>
          <w:szCs w:val="22"/>
        </w:rPr>
      </w:pPr>
      <w:r w:rsidRPr="00495417">
        <w:rPr>
          <w:rFonts w:asciiTheme="minorHAnsi" w:hAnsiTheme="minorHAnsi"/>
          <w:sz w:val="22"/>
          <w:szCs w:val="22"/>
        </w:rPr>
        <w:t>Transporting registered pupils to other premises where the academy has arranged for pupils to be educated.</w:t>
      </w:r>
    </w:p>
    <w:p w:rsidR="00495417" w:rsidRPr="00495417" w:rsidRDefault="00495417" w:rsidP="00495417">
      <w:pPr>
        <w:pStyle w:val="ListParagraph"/>
        <w:numPr>
          <w:ilvl w:val="0"/>
          <w:numId w:val="31"/>
        </w:numPr>
        <w:autoSpaceDE w:val="0"/>
        <w:autoSpaceDN w:val="0"/>
        <w:adjustRightInd w:val="0"/>
        <w:rPr>
          <w:rFonts w:asciiTheme="minorHAnsi" w:hAnsiTheme="minorHAnsi"/>
          <w:sz w:val="22"/>
          <w:szCs w:val="22"/>
        </w:rPr>
      </w:pPr>
      <w:r w:rsidRPr="00495417">
        <w:rPr>
          <w:rFonts w:asciiTheme="minorHAnsi" w:hAnsiTheme="minorHAnsi"/>
          <w:sz w:val="22"/>
          <w:szCs w:val="22"/>
        </w:rPr>
        <w:t>Transport provided in connection with an educational trip.</w:t>
      </w:r>
    </w:p>
    <w:p w:rsidR="00495417" w:rsidRPr="00495417" w:rsidRDefault="00495417" w:rsidP="00495417">
      <w:pPr>
        <w:pStyle w:val="ListParagraph"/>
        <w:numPr>
          <w:ilvl w:val="0"/>
          <w:numId w:val="31"/>
        </w:numPr>
        <w:autoSpaceDE w:val="0"/>
        <w:autoSpaceDN w:val="0"/>
        <w:adjustRightInd w:val="0"/>
        <w:rPr>
          <w:rFonts w:asciiTheme="minorHAnsi" w:hAnsiTheme="minorHAnsi"/>
          <w:sz w:val="22"/>
          <w:szCs w:val="22"/>
        </w:rPr>
      </w:pPr>
      <w:r w:rsidRPr="00495417">
        <w:rPr>
          <w:rFonts w:asciiTheme="minorHAnsi" w:hAnsiTheme="minorHAnsi"/>
          <w:sz w:val="22"/>
          <w:szCs w:val="22"/>
        </w:rPr>
        <w:t>Transport that enables a pupil to meet an examination requirement when he/she has been prepared for that examination at the academy.</w:t>
      </w:r>
    </w:p>
    <w:p w:rsidR="00CF1A63" w:rsidRPr="00495417" w:rsidRDefault="00495417" w:rsidP="00495417">
      <w:pPr>
        <w:pStyle w:val="ListParagraph"/>
        <w:numPr>
          <w:ilvl w:val="0"/>
          <w:numId w:val="31"/>
        </w:numPr>
        <w:autoSpaceDE w:val="0"/>
        <w:autoSpaceDN w:val="0"/>
        <w:adjustRightInd w:val="0"/>
        <w:rPr>
          <w:rFonts w:asciiTheme="minorHAnsi" w:hAnsiTheme="minorHAnsi"/>
          <w:sz w:val="22"/>
          <w:szCs w:val="22"/>
        </w:rPr>
      </w:pPr>
      <w:r w:rsidRPr="00495417">
        <w:rPr>
          <w:rFonts w:asciiTheme="minorHAnsi" w:hAnsiTheme="minorHAnsi"/>
          <w:sz w:val="22"/>
          <w:szCs w:val="22"/>
        </w:rPr>
        <w:t>Supply teachers to cover for those teachers who are absent from the academy accompanying pupils on a residential trip.</w:t>
      </w:r>
    </w:p>
    <w:p w:rsidR="00AE5CD4" w:rsidRPr="00495417" w:rsidRDefault="00AE5CD4" w:rsidP="00AE5CD4">
      <w:pPr>
        <w:pStyle w:val="Heading2"/>
        <w:rPr>
          <w:rFonts w:asciiTheme="minorHAnsi" w:hAnsiTheme="minorHAnsi"/>
          <w:i w:val="0"/>
          <w:sz w:val="22"/>
          <w:szCs w:val="22"/>
        </w:rPr>
      </w:pPr>
      <w:bookmarkStart w:id="6" w:name="_Toc475699293"/>
      <w:r>
        <w:rPr>
          <w:rFonts w:asciiTheme="minorHAnsi" w:hAnsiTheme="minorHAnsi"/>
          <w:i w:val="0"/>
          <w:sz w:val="22"/>
          <w:szCs w:val="22"/>
        </w:rPr>
        <w:t>2.2</w:t>
      </w:r>
      <w:r w:rsidRPr="00495417">
        <w:rPr>
          <w:rFonts w:asciiTheme="minorHAnsi" w:hAnsiTheme="minorHAnsi"/>
          <w:i w:val="0"/>
          <w:sz w:val="22"/>
          <w:szCs w:val="22"/>
        </w:rPr>
        <w:t xml:space="preserve"> </w:t>
      </w:r>
      <w:r>
        <w:rPr>
          <w:rFonts w:asciiTheme="minorHAnsi" w:hAnsiTheme="minorHAnsi"/>
          <w:i w:val="0"/>
          <w:sz w:val="22"/>
          <w:szCs w:val="22"/>
        </w:rPr>
        <w:t>Charges</w:t>
      </w:r>
      <w:bookmarkEnd w:id="6"/>
    </w:p>
    <w:p w:rsidR="0018689A" w:rsidRDefault="0018689A" w:rsidP="00CB0383">
      <w:pPr>
        <w:rPr>
          <w:rFonts w:asciiTheme="minorHAnsi" w:hAnsiTheme="minorHAnsi"/>
          <w:sz w:val="22"/>
          <w:szCs w:val="22"/>
        </w:rPr>
      </w:pPr>
    </w:p>
    <w:p w:rsidR="00CB0383" w:rsidRDefault="00AE5CD4" w:rsidP="00CB0383">
      <w:pPr>
        <w:rPr>
          <w:rFonts w:asciiTheme="minorHAnsi" w:hAnsiTheme="minorHAnsi"/>
          <w:sz w:val="22"/>
          <w:szCs w:val="22"/>
        </w:rPr>
      </w:pPr>
      <w:r>
        <w:rPr>
          <w:rFonts w:asciiTheme="minorHAnsi" w:hAnsiTheme="minorHAnsi"/>
          <w:sz w:val="22"/>
          <w:szCs w:val="22"/>
        </w:rPr>
        <w:t>The Trust can charge for the following:</w:t>
      </w:r>
    </w:p>
    <w:p w:rsidR="00CB0383" w:rsidRPr="00FF76AF" w:rsidRDefault="00CB0383" w:rsidP="00CB0383">
      <w:pPr>
        <w:rPr>
          <w:rFonts w:asciiTheme="minorHAnsi" w:hAnsiTheme="minorHAnsi"/>
          <w:b/>
          <w:sz w:val="22"/>
          <w:szCs w:val="22"/>
          <w:u w:val="single"/>
        </w:rPr>
      </w:pPr>
    </w:p>
    <w:p w:rsidR="00CB0383" w:rsidRPr="00AE5CD4" w:rsidRDefault="00392369" w:rsidP="00AE5CD4">
      <w:pPr>
        <w:pStyle w:val="ListParagraph"/>
        <w:numPr>
          <w:ilvl w:val="0"/>
          <w:numId w:val="31"/>
        </w:numPr>
        <w:autoSpaceDE w:val="0"/>
        <w:autoSpaceDN w:val="0"/>
        <w:adjustRightInd w:val="0"/>
        <w:rPr>
          <w:rFonts w:asciiTheme="minorHAnsi" w:hAnsiTheme="minorHAnsi"/>
          <w:sz w:val="22"/>
          <w:szCs w:val="22"/>
        </w:rPr>
      </w:pPr>
      <w:r w:rsidRPr="00AE5CD4">
        <w:rPr>
          <w:rFonts w:asciiTheme="minorHAnsi" w:hAnsiTheme="minorHAnsi"/>
          <w:sz w:val="22"/>
          <w:szCs w:val="22"/>
        </w:rPr>
        <w:t>A</w:t>
      </w:r>
      <w:r w:rsidR="00CB0383" w:rsidRPr="00AE5CD4">
        <w:rPr>
          <w:rFonts w:asciiTheme="minorHAnsi" w:hAnsiTheme="minorHAnsi"/>
          <w:sz w:val="22"/>
          <w:szCs w:val="22"/>
        </w:rPr>
        <w:t>ny materials, books, instruments, or equipment, where the child’s parent wishes him</w:t>
      </w:r>
      <w:r w:rsidR="00FC19FC" w:rsidRPr="00AE5CD4">
        <w:rPr>
          <w:rFonts w:asciiTheme="minorHAnsi" w:hAnsiTheme="minorHAnsi"/>
          <w:sz w:val="22"/>
          <w:szCs w:val="22"/>
        </w:rPr>
        <w:t>/her</w:t>
      </w:r>
      <w:r w:rsidRPr="00AE5CD4">
        <w:rPr>
          <w:rFonts w:asciiTheme="minorHAnsi" w:hAnsiTheme="minorHAnsi"/>
          <w:sz w:val="22"/>
          <w:szCs w:val="22"/>
        </w:rPr>
        <w:t xml:space="preserve"> to own them.</w:t>
      </w:r>
    </w:p>
    <w:p w:rsidR="00AE5CD4" w:rsidRDefault="00392369" w:rsidP="00AE5CD4">
      <w:pPr>
        <w:pStyle w:val="ListParagraph"/>
        <w:numPr>
          <w:ilvl w:val="0"/>
          <w:numId w:val="31"/>
        </w:numPr>
        <w:autoSpaceDE w:val="0"/>
        <w:autoSpaceDN w:val="0"/>
        <w:adjustRightInd w:val="0"/>
        <w:rPr>
          <w:rFonts w:asciiTheme="minorHAnsi" w:hAnsiTheme="minorHAnsi"/>
          <w:sz w:val="22"/>
          <w:szCs w:val="22"/>
        </w:rPr>
      </w:pPr>
      <w:r w:rsidRPr="00AE5CD4">
        <w:rPr>
          <w:rFonts w:asciiTheme="minorHAnsi" w:hAnsiTheme="minorHAnsi"/>
          <w:sz w:val="22"/>
          <w:szCs w:val="22"/>
        </w:rPr>
        <w:t>M</w:t>
      </w:r>
      <w:r w:rsidR="00B01B7A" w:rsidRPr="00AE5CD4">
        <w:rPr>
          <w:rFonts w:asciiTheme="minorHAnsi" w:hAnsiTheme="minorHAnsi"/>
          <w:sz w:val="22"/>
          <w:szCs w:val="22"/>
        </w:rPr>
        <w:t>aterials/ingredie</w:t>
      </w:r>
      <w:r w:rsidR="00AE5CD4">
        <w:rPr>
          <w:rFonts w:asciiTheme="minorHAnsi" w:hAnsiTheme="minorHAnsi"/>
          <w:sz w:val="22"/>
          <w:szCs w:val="22"/>
        </w:rPr>
        <w:t>nts for subjects such as DT or Food Technology</w:t>
      </w:r>
      <w:r w:rsidR="00B01B7A" w:rsidRPr="00AE5CD4">
        <w:rPr>
          <w:rFonts w:asciiTheme="minorHAnsi" w:hAnsiTheme="minorHAnsi"/>
          <w:sz w:val="22"/>
          <w:szCs w:val="22"/>
        </w:rPr>
        <w:t xml:space="preserve"> where parents have indicated in advance that they would like their child to bring home the finished product</w:t>
      </w:r>
      <w:r w:rsidRPr="00AE5CD4">
        <w:rPr>
          <w:rFonts w:asciiTheme="minorHAnsi" w:hAnsiTheme="minorHAnsi"/>
          <w:sz w:val="22"/>
          <w:szCs w:val="22"/>
        </w:rPr>
        <w:t>.</w:t>
      </w:r>
    </w:p>
    <w:p w:rsidR="00AE5CD4" w:rsidRPr="00AE5CD4" w:rsidRDefault="00AE5CD4" w:rsidP="00AE5CD4">
      <w:pPr>
        <w:pStyle w:val="ListParagraph"/>
        <w:numPr>
          <w:ilvl w:val="0"/>
          <w:numId w:val="31"/>
        </w:numPr>
        <w:autoSpaceDE w:val="0"/>
        <w:autoSpaceDN w:val="0"/>
        <w:adjustRightInd w:val="0"/>
        <w:rPr>
          <w:rFonts w:asciiTheme="minorHAnsi" w:hAnsiTheme="minorHAnsi"/>
          <w:sz w:val="22"/>
          <w:szCs w:val="22"/>
        </w:rPr>
      </w:pPr>
      <w:r w:rsidRPr="00AE5CD4">
        <w:rPr>
          <w:rFonts w:asciiTheme="minorHAnsi" w:hAnsiTheme="minorHAnsi"/>
          <w:sz w:val="22"/>
          <w:szCs w:val="22"/>
        </w:rPr>
        <w:t>Board and lodging on residential visits (not to exceed the costs).</w:t>
      </w:r>
    </w:p>
    <w:p w:rsidR="00AE5CD4" w:rsidRDefault="00AE5CD4" w:rsidP="00B87A8B">
      <w:pPr>
        <w:pStyle w:val="ListParagraph"/>
        <w:numPr>
          <w:ilvl w:val="0"/>
          <w:numId w:val="31"/>
        </w:numPr>
        <w:autoSpaceDE w:val="0"/>
        <w:autoSpaceDN w:val="0"/>
        <w:adjustRightInd w:val="0"/>
        <w:rPr>
          <w:rFonts w:asciiTheme="minorHAnsi" w:hAnsiTheme="minorHAnsi"/>
          <w:sz w:val="22"/>
          <w:szCs w:val="22"/>
        </w:rPr>
      </w:pPr>
      <w:r w:rsidRPr="00AE5CD4">
        <w:rPr>
          <w:rFonts w:asciiTheme="minorHAnsi" w:hAnsiTheme="minorHAnsi"/>
          <w:sz w:val="22"/>
          <w:szCs w:val="22"/>
        </w:rPr>
        <w:t>The proportionate costs for an individual pupil of activities wholly or mainly outside academy hours (‘optional extras’) to meet the costs for</w:t>
      </w:r>
      <w:r w:rsidR="00B87A8B">
        <w:rPr>
          <w:rFonts w:asciiTheme="minorHAnsi" w:hAnsiTheme="minorHAnsi"/>
          <w:sz w:val="22"/>
          <w:szCs w:val="22"/>
        </w:rPr>
        <w:t xml:space="preserve">: </w:t>
      </w:r>
      <w:r w:rsidRPr="00B87A8B">
        <w:rPr>
          <w:rFonts w:asciiTheme="minorHAnsi" w:hAnsiTheme="minorHAnsi"/>
          <w:sz w:val="22"/>
          <w:szCs w:val="22"/>
        </w:rPr>
        <w:t>travel</w:t>
      </w:r>
      <w:r w:rsidR="00B87A8B" w:rsidRPr="00B87A8B">
        <w:rPr>
          <w:rFonts w:asciiTheme="minorHAnsi" w:hAnsiTheme="minorHAnsi"/>
          <w:sz w:val="22"/>
          <w:szCs w:val="22"/>
        </w:rPr>
        <w:t xml:space="preserve">; </w:t>
      </w:r>
      <w:r w:rsidRPr="00B87A8B">
        <w:rPr>
          <w:rFonts w:asciiTheme="minorHAnsi" w:hAnsiTheme="minorHAnsi"/>
          <w:sz w:val="22"/>
          <w:szCs w:val="22"/>
        </w:rPr>
        <w:t>materials and equipment</w:t>
      </w:r>
      <w:r w:rsidR="00B87A8B" w:rsidRPr="00B87A8B">
        <w:rPr>
          <w:rFonts w:asciiTheme="minorHAnsi" w:hAnsiTheme="minorHAnsi"/>
          <w:sz w:val="22"/>
          <w:szCs w:val="22"/>
        </w:rPr>
        <w:t xml:space="preserve">; </w:t>
      </w:r>
      <w:r w:rsidRPr="00B87A8B">
        <w:rPr>
          <w:rFonts w:asciiTheme="minorHAnsi" w:hAnsiTheme="minorHAnsi"/>
          <w:sz w:val="22"/>
          <w:szCs w:val="22"/>
        </w:rPr>
        <w:t>non-teaching staff costs</w:t>
      </w:r>
      <w:r w:rsidR="00B87A8B" w:rsidRPr="00B87A8B">
        <w:rPr>
          <w:rFonts w:asciiTheme="minorHAnsi" w:hAnsiTheme="minorHAnsi"/>
          <w:sz w:val="22"/>
          <w:szCs w:val="22"/>
        </w:rPr>
        <w:t xml:space="preserve">; </w:t>
      </w:r>
      <w:r w:rsidRPr="00B87A8B">
        <w:rPr>
          <w:rFonts w:asciiTheme="minorHAnsi" w:hAnsiTheme="minorHAnsi"/>
          <w:sz w:val="22"/>
          <w:szCs w:val="22"/>
        </w:rPr>
        <w:t>entrance</w:t>
      </w:r>
      <w:r w:rsidR="00B87A8B" w:rsidRPr="00B87A8B">
        <w:rPr>
          <w:rFonts w:asciiTheme="minorHAnsi" w:hAnsiTheme="minorHAnsi"/>
          <w:sz w:val="22"/>
          <w:szCs w:val="22"/>
        </w:rPr>
        <w:t xml:space="preserve">/activity fees; and insurance. </w:t>
      </w:r>
    </w:p>
    <w:p w:rsidR="00B87A8B" w:rsidRPr="00B87A8B" w:rsidRDefault="00C3373F" w:rsidP="00B87A8B">
      <w:pPr>
        <w:pStyle w:val="ListParagraph"/>
        <w:numPr>
          <w:ilvl w:val="0"/>
          <w:numId w:val="31"/>
        </w:numPr>
        <w:autoSpaceDE w:val="0"/>
        <w:autoSpaceDN w:val="0"/>
        <w:adjustRightInd w:val="0"/>
        <w:rPr>
          <w:rFonts w:asciiTheme="minorHAnsi" w:hAnsiTheme="minorHAnsi"/>
          <w:sz w:val="22"/>
          <w:szCs w:val="22"/>
        </w:rPr>
      </w:pPr>
      <w:r>
        <w:rPr>
          <w:rFonts w:asciiTheme="minorHAnsi" w:hAnsiTheme="minorHAnsi"/>
          <w:sz w:val="22"/>
          <w:szCs w:val="22"/>
        </w:rPr>
        <w:lastRenderedPageBreak/>
        <w:t>I</w:t>
      </w:r>
      <w:r w:rsidR="00AE5CD4" w:rsidRPr="00B87A8B">
        <w:rPr>
          <w:rFonts w:asciiTheme="minorHAnsi" w:hAnsiTheme="minorHAnsi"/>
          <w:sz w:val="22"/>
          <w:szCs w:val="22"/>
        </w:rPr>
        <w:t>ndividual tuition in the playing of a musical instrument</w:t>
      </w:r>
      <w:r w:rsidR="003D4C9A">
        <w:rPr>
          <w:rFonts w:asciiTheme="minorHAnsi" w:hAnsiTheme="minorHAnsi"/>
          <w:sz w:val="22"/>
          <w:szCs w:val="22"/>
        </w:rPr>
        <w:t>.</w:t>
      </w:r>
    </w:p>
    <w:p w:rsidR="00B87A8B" w:rsidRPr="00B87A8B" w:rsidRDefault="00C3373F" w:rsidP="00B87A8B">
      <w:pPr>
        <w:pStyle w:val="ListParagraph"/>
        <w:numPr>
          <w:ilvl w:val="0"/>
          <w:numId w:val="31"/>
        </w:numPr>
        <w:autoSpaceDE w:val="0"/>
        <w:autoSpaceDN w:val="0"/>
        <w:adjustRightInd w:val="0"/>
        <w:rPr>
          <w:rFonts w:asciiTheme="minorHAnsi" w:hAnsiTheme="minorHAnsi"/>
          <w:sz w:val="22"/>
          <w:szCs w:val="22"/>
        </w:rPr>
      </w:pPr>
      <w:r>
        <w:rPr>
          <w:rFonts w:asciiTheme="minorHAnsi" w:hAnsiTheme="minorHAnsi"/>
          <w:sz w:val="22"/>
          <w:szCs w:val="22"/>
        </w:rPr>
        <w:t>R</w:t>
      </w:r>
      <w:r w:rsidR="00AE5CD4" w:rsidRPr="00B87A8B">
        <w:rPr>
          <w:rFonts w:asciiTheme="minorHAnsi" w:hAnsiTheme="minorHAnsi"/>
          <w:sz w:val="22"/>
          <w:szCs w:val="22"/>
        </w:rPr>
        <w:t>e-sits for public examinations where no further prep</w:t>
      </w:r>
      <w:r w:rsidR="00B87A8B" w:rsidRPr="00B87A8B">
        <w:rPr>
          <w:rFonts w:asciiTheme="minorHAnsi" w:hAnsiTheme="minorHAnsi"/>
          <w:sz w:val="22"/>
          <w:szCs w:val="22"/>
        </w:rPr>
        <w:t xml:space="preserve">aration has been provided by the </w:t>
      </w:r>
      <w:r w:rsidR="003D4C9A">
        <w:rPr>
          <w:rFonts w:asciiTheme="minorHAnsi" w:hAnsiTheme="minorHAnsi"/>
          <w:sz w:val="22"/>
          <w:szCs w:val="22"/>
        </w:rPr>
        <w:t>a</w:t>
      </w:r>
      <w:r w:rsidR="00AE5CD4" w:rsidRPr="00B87A8B">
        <w:rPr>
          <w:rFonts w:asciiTheme="minorHAnsi" w:hAnsiTheme="minorHAnsi"/>
          <w:sz w:val="22"/>
          <w:szCs w:val="22"/>
        </w:rPr>
        <w:t>cademy</w:t>
      </w:r>
    </w:p>
    <w:p w:rsidR="00B87A8B" w:rsidRPr="00B87A8B" w:rsidRDefault="00C3373F" w:rsidP="00B87A8B">
      <w:pPr>
        <w:pStyle w:val="ListParagraph"/>
        <w:numPr>
          <w:ilvl w:val="0"/>
          <w:numId w:val="31"/>
        </w:numPr>
        <w:autoSpaceDE w:val="0"/>
        <w:autoSpaceDN w:val="0"/>
        <w:adjustRightInd w:val="0"/>
        <w:rPr>
          <w:rFonts w:asciiTheme="minorHAnsi" w:hAnsiTheme="minorHAnsi"/>
          <w:sz w:val="22"/>
          <w:szCs w:val="22"/>
        </w:rPr>
      </w:pPr>
      <w:r>
        <w:rPr>
          <w:rFonts w:asciiTheme="minorHAnsi" w:hAnsiTheme="minorHAnsi"/>
          <w:sz w:val="22"/>
          <w:szCs w:val="22"/>
        </w:rPr>
        <w:t>C</w:t>
      </w:r>
      <w:r w:rsidR="00AE5CD4" w:rsidRPr="00B87A8B">
        <w:rPr>
          <w:rFonts w:asciiTheme="minorHAnsi" w:hAnsiTheme="minorHAnsi"/>
          <w:sz w:val="22"/>
          <w:szCs w:val="22"/>
        </w:rPr>
        <w:t>osts of non-prescribed examinations where no further preparation has been provided by</w:t>
      </w:r>
      <w:r w:rsidR="00B87A8B" w:rsidRPr="00B87A8B">
        <w:rPr>
          <w:rFonts w:asciiTheme="minorHAnsi" w:hAnsiTheme="minorHAnsi"/>
          <w:sz w:val="22"/>
          <w:szCs w:val="22"/>
        </w:rPr>
        <w:t xml:space="preserve"> </w:t>
      </w:r>
      <w:r>
        <w:rPr>
          <w:rFonts w:asciiTheme="minorHAnsi" w:hAnsiTheme="minorHAnsi"/>
          <w:sz w:val="22"/>
          <w:szCs w:val="22"/>
        </w:rPr>
        <w:t>the a</w:t>
      </w:r>
      <w:r w:rsidR="00AE5CD4" w:rsidRPr="00B87A8B">
        <w:rPr>
          <w:rFonts w:asciiTheme="minorHAnsi" w:hAnsiTheme="minorHAnsi"/>
          <w:sz w:val="22"/>
          <w:szCs w:val="22"/>
        </w:rPr>
        <w:t>cademy</w:t>
      </w:r>
      <w:r w:rsidR="003D4C9A">
        <w:rPr>
          <w:rFonts w:asciiTheme="minorHAnsi" w:hAnsiTheme="minorHAnsi"/>
          <w:sz w:val="22"/>
          <w:szCs w:val="22"/>
        </w:rPr>
        <w:t>.</w:t>
      </w:r>
    </w:p>
    <w:p w:rsidR="00B87A8B" w:rsidRPr="00B87A8B" w:rsidRDefault="00B87A8B" w:rsidP="00B87A8B">
      <w:pPr>
        <w:pStyle w:val="ListParagraph"/>
        <w:numPr>
          <w:ilvl w:val="0"/>
          <w:numId w:val="31"/>
        </w:numPr>
        <w:autoSpaceDE w:val="0"/>
        <w:autoSpaceDN w:val="0"/>
        <w:adjustRightInd w:val="0"/>
        <w:rPr>
          <w:rFonts w:asciiTheme="minorHAnsi" w:hAnsiTheme="minorHAnsi"/>
          <w:sz w:val="22"/>
          <w:szCs w:val="22"/>
        </w:rPr>
      </w:pPr>
      <w:r w:rsidRPr="00B87A8B">
        <w:rPr>
          <w:rFonts w:asciiTheme="minorHAnsi" w:hAnsiTheme="minorHAnsi"/>
          <w:sz w:val="22"/>
          <w:szCs w:val="22"/>
        </w:rPr>
        <w:t>A</w:t>
      </w:r>
      <w:r w:rsidR="00AE5CD4" w:rsidRPr="00B87A8B">
        <w:rPr>
          <w:rFonts w:asciiTheme="minorHAnsi" w:hAnsiTheme="minorHAnsi"/>
          <w:sz w:val="22"/>
          <w:szCs w:val="22"/>
        </w:rPr>
        <w:t>ny other education, transport or examination fee</w:t>
      </w:r>
      <w:r w:rsidR="003D4C9A">
        <w:rPr>
          <w:rFonts w:asciiTheme="minorHAnsi" w:hAnsiTheme="minorHAnsi"/>
          <w:sz w:val="22"/>
          <w:szCs w:val="22"/>
        </w:rPr>
        <w:t>,</w:t>
      </w:r>
      <w:r w:rsidR="00AE5CD4" w:rsidRPr="00B87A8B">
        <w:rPr>
          <w:rFonts w:asciiTheme="minorHAnsi" w:hAnsiTheme="minorHAnsi"/>
          <w:sz w:val="22"/>
          <w:szCs w:val="22"/>
        </w:rPr>
        <w:t xml:space="preserve"> unless charges are specifically</w:t>
      </w:r>
      <w:r>
        <w:rPr>
          <w:rFonts w:asciiTheme="minorHAnsi" w:hAnsiTheme="minorHAnsi"/>
          <w:sz w:val="22"/>
          <w:szCs w:val="22"/>
        </w:rPr>
        <w:t xml:space="preserve"> </w:t>
      </w:r>
      <w:r w:rsidRPr="00B87A8B">
        <w:rPr>
          <w:rFonts w:asciiTheme="minorHAnsi" w:hAnsiTheme="minorHAnsi"/>
          <w:sz w:val="22"/>
          <w:szCs w:val="22"/>
        </w:rPr>
        <w:t>prohibited.</w:t>
      </w:r>
    </w:p>
    <w:p w:rsidR="00F67113" w:rsidRDefault="00B87A8B" w:rsidP="00CB0383">
      <w:pPr>
        <w:pStyle w:val="DfESBullets"/>
        <w:numPr>
          <w:ilvl w:val="0"/>
          <w:numId w:val="31"/>
        </w:numPr>
        <w:rPr>
          <w:rFonts w:asciiTheme="minorHAnsi" w:hAnsiTheme="minorHAnsi"/>
          <w:szCs w:val="22"/>
        </w:rPr>
      </w:pPr>
      <w:r>
        <w:rPr>
          <w:rFonts w:asciiTheme="minorHAnsi" w:hAnsiTheme="minorHAnsi"/>
          <w:szCs w:val="22"/>
        </w:rPr>
        <w:t>B</w:t>
      </w:r>
      <w:r w:rsidR="00AE5CD4" w:rsidRPr="00AE5CD4">
        <w:rPr>
          <w:rFonts w:asciiTheme="minorHAnsi" w:hAnsiTheme="minorHAnsi"/>
          <w:szCs w:val="22"/>
        </w:rPr>
        <w:t>reakages and replacements as a result of damages caused wilfully or negligently by</w:t>
      </w:r>
      <w:r>
        <w:rPr>
          <w:rFonts w:asciiTheme="minorHAnsi" w:hAnsiTheme="minorHAnsi"/>
          <w:szCs w:val="22"/>
        </w:rPr>
        <w:t xml:space="preserve"> pupils.</w:t>
      </w:r>
    </w:p>
    <w:p w:rsidR="00C3373F" w:rsidRPr="00597E66" w:rsidRDefault="00C3373F" w:rsidP="00C3373F">
      <w:pPr>
        <w:pStyle w:val="Heading2"/>
        <w:rPr>
          <w:rFonts w:asciiTheme="minorHAnsi" w:hAnsiTheme="minorHAnsi"/>
          <w:i w:val="0"/>
          <w:sz w:val="22"/>
          <w:szCs w:val="22"/>
        </w:rPr>
      </w:pPr>
      <w:bookmarkStart w:id="7" w:name="Voluntaryconts"/>
      <w:bookmarkStart w:id="8" w:name="_Toc475699294"/>
      <w:r>
        <w:rPr>
          <w:rFonts w:asciiTheme="minorHAnsi" w:hAnsiTheme="minorHAnsi"/>
          <w:i w:val="0"/>
          <w:sz w:val="22"/>
          <w:szCs w:val="22"/>
        </w:rPr>
        <w:t>2.3</w:t>
      </w:r>
      <w:r w:rsidRPr="00597E66">
        <w:rPr>
          <w:rFonts w:asciiTheme="minorHAnsi" w:hAnsiTheme="minorHAnsi"/>
          <w:i w:val="0"/>
          <w:sz w:val="22"/>
          <w:szCs w:val="22"/>
        </w:rPr>
        <w:t xml:space="preserve"> Voluntary Contributions</w:t>
      </w:r>
      <w:bookmarkEnd w:id="7"/>
      <w:bookmarkEnd w:id="8"/>
    </w:p>
    <w:p w:rsidR="00C3373F" w:rsidRPr="00871CA1" w:rsidRDefault="00C3373F" w:rsidP="00C3373F">
      <w:pPr>
        <w:pStyle w:val="DfESOutNumbered"/>
        <w:tabs>
          <w:tab w:val="clear" w:pos="720"/>
        </w:tabs>
        <w:spacing w:after="0"/>
        <w:rPr>
          <w:sz w:val="24"/>
          <w:szCs w:val="24"/>
        </w:rPr>
      </w:pPr>
    </w:p>
    <w:p w:rsidR="00C3373F" w:rsidRPr="00597E66" w:rsidRDefault="00C3373F" w:rsidP="00C3373F">
      <w:pPr>
        <w:autoSpaceDE w:val="0"/>
        <w:autoSpaceDN w:val="0"/>
        <w:adjustRightInd w:val="0"/>
        <w:rPr>
          <w:rFonts w:asciiTheme="minorHAnsi" w:hAnsiTheme="minorHAnsi"/>
          <w:sz w:val="22"/>
          <w:szCs w:val="22"/>
        </w:rPr>
      </w:pPr>
      <w:r w:rsidRPr="00597E66">
        <w:rPr>
          <w:rFonts w:asciiTheme="minorHAnsi" w:hAnsiTheme="minorHAnsi"/>
          <w:sz w:val="22"/>
          <w:szCs w:val="22"/>
        </w:rPr>
        <w:t>Parents may be invited to make a voluntary contribution towards the following:</w:t>
      </w:r>
    </w:p>
    <w:p w:rsidR="00C3373F" w:rsidRPr="00597E66" w:rsidRDefault="00C3373F" w:rsidP="00C3373F">
      <w:pPr>
        <w:autoSpaceDE w:val="0"/>
        <w:autoSpaceDN w:val="0"/>
        <w:adjustRightInd w:val="0"/>
        <w:rPr>
          <w:rFonts w:asciiTheme="minorHAnsi" w:hAnsiTheme="minorHAnsi"/>
          <w:sz w:val="22"/>
          <w:szCs w:val="22"/>
        </w:rPr>
      </w:pPr>
    </w:p>
    <w:p w:rsidR="00C3373F" w:rsidRPr="00597E66" w:rsidRDefault="00C3373F" w:rsidP="00C3373F">
      <w:pPr>
        <w:pStyle w:val="ListParagraph"/>
        <w:numPr>
          <w:ilvl w:val="0"/>
          <w:numId w:val="33"/>
        </w:numPr>
        <w:autoSpaceDE w:val="0"/>
        <w:autoSpaceDN w:val="0"/>
        <w:adjustRightInd w:val="0"/>
        <w:rPr>
          <w:rFonts w:asciiTheme="minorHAnsi" w:hAnsiTheme="minorHAnsi"/>
          <w:sz w:val="22"/>
          <w:szCs w:val="22"/>
        </w:rPr>
      </w:pPr>
      <w:r w:rsidRPr="00597E66">
        <w:rPr>
          <w:rFonts w:asciiTheme="minorHAnsi" w:hAnsiTheme="minorHAnsi"/>
          <w:sz w:val="22"/>
          <w:szCs w:val="22"/>
        </w:rPr>
        <w:t>Activities within a curriculum area.</w:t>
      </w:r>
    </w:p>
    <w:p w:rsidR="00C3373F" w:rsidRPr="00597E66" w:rsidRDefault="00C3373F" w:rsidP="00C3373F">
      <w:pPr>
        <w:pStyle w:val="ListParagraph"/>
        <w:numPr>
          <w:ilvl w:val="0"/>
          <w:numId w:val="33"/>
        </w:numPr>
        <w:autoSpaceDE w:val="0"/>
        <w:autoSpaceDN w:val="0"/>
        <w:adjustRightInd w:val="0"/>
        <w:rPr>
          <w:rFonts w:asciiTheme="minorHAnsi" w:hAnsiTheme="minorHAnsi"/>
          <w:sz w:val="22"/>
          <w:szCs w:val="22"/>
        </w:rPr>
      </w:pPr>
      <w:r w:rsidRPr="00597E66">
        <w:rPr>
          <w:rFonts w:asciiTheme="minorHAnsi" w:hAnsiTheme="minorHAnsi"/>
          <w:sz w:val="22"/>
          <w:szCs w:val="22"/>
        </w:rPr>
        <w:t>Support education trips and visits.</w:t>
      </w:r>
    </w:p>
    <w:p w:rsidR="00C3373F" w:rsidRPr="00597E66" w:rsidRDefault="00C3373F" w:rsidP="00C3373F">
      <w:pPr>
        <w:pStyle w:val="ListParagraph"/>
        <w:numPr>
          <w:ilvl w:val="0"/>
          <w:numId w:val="33"/>
        </w:numPr>
        <w:autoSpaceDE w:val="0"/>
        <w:autoSpaceDN w:val="0"/>
        <w:adjustRightInd w:val="0"/>
        <w:rPr>
          <w:rFonts w:asciiTheme="minorHAnsi" w:hAnsiTheme="minorHAnsi"/>
          <w:sz w:val="22"/>
          <w:szCs w:val="22"/>
        </w:rPr>
      </w:pPr>
      <w:r w:rsidRPr="00597E66">
        <w:rPr>
          <w:rFonts w:asciiTheme="minorHAnsi" w:hAnsiTheme="minorHAnsi"/>
          <w:sz w:val="22"/>
          <w:szCs w:val="22"/>
        </w:rPr>
        <w:t>Associated travel costs.</w:t>
      </w:r>
    </w:p>
    <w:p w:rsidR="00C3373F" w:rsidRPr="00597E66" w:rsidRDefault="00C3373F" w:rsidP="00C3373F">
      <w:pPr>
        <w:autoSpaceDE w:val="0"/>
        <w:autoSpaceDN w:val="0"/>
        <w:adjustRightInd w:val="0"/>
        <w:rPr>
          <w:rFonts w:asciiTheme="minorHAnsi" w:hAnsiTheme="minorHAnsi"/>
          <w:sz w:val="22"/>
          <w:szCs w:val="22"/>
        </w:rPr>
      </w:pPr>
    </w:p>
    <w:p w:rsidR="00C3373F" w:rsidRDefault="00C3373F" w:rsidP="00C3373F">
      <w:pPr>
        <w:autoSpaceDE w:val="0"/>
        <w:autoSpaceDN w:val="0"/>
        <w:adjustRightInd w:val="0"/>
        <w:rPr>
          <w:rFonts w:asciiTheme="minorHAnsi" w:hAnsiTheme="minorHAnsi"/>
          <w:sz w:val="22"/>
          <w:szCs w:val="22"/>
        </w:rPr>
      </w:pPr>
      <w:r>
        <w:rPr>
          <w:rFonts w:asciiTheme="minorHAnsi" w:hAnsiTheme="minorHAnsi"/>
          <w:sz w:val="22"/>
          <w:szCs w:val="22"/>
        </w:rPr>
        <w:t xml:space="preserve">In requesting a voluntary contribution, the following will be made clear to parents: </w:t>
      </w:r>
    </w:p>
    <w:p w:rsidR="00C3373F" w:rsidRPr="00597E66" w:rsidRDefault="00C3373F" w:rsidP="00C3373F">
      <w:pPr>
        <w:autoSpaceDE w:val="0"/>
        <w:autoSpaceDN w:val="0"/>
        <w:adjustRightInd w:val="0"/>
        <w:rPr>
          <w:rFonts w:asciiTheme="minorHAnsi" w:hAnsiTheme="minorHAnsi"/>
          <w:sz w:val="22"/>
          <w:szCs w:val="22"/>
        </w:rPr>
      </w:pPr>
    </w:p>
    <w:p w:rsidR="00C3373F" w:rsidRPr="00597E66" w:rsidRDefault="00C3373F" w:rsidP="00C3373F">
      <w:pPr>
        <w:pStyle w:val="ListParagraph"/>
        <w:numPr>
          <w:ilvl w:val="0"/>
          <w:numId w:val="34"/>
        </w:numPr>
        <w:autoSpaceDE w:val="0"/>
        <w:autoSpaceDN w:val="0"/>
        <w:adjustRightInd w:val="0"/>
        <w:rPr>
          <w:rFonts w:asciiTheme="minorHAnsi" w:hAnsiTheme="minorHAnsi"/>
          <w:sz w:val="22"/>
          <w:szCs w:val="22"/>
        </w:rPr>
      </w:pPr>
      <w:r w:rsidRPr="00597E66">
        <w:rPr>
          <w:rFonts w:asciiTheme="minorHAnsi" w:hAnsiTheme="minorHAnsi"/>
          <w:sz w:val="22"/>
          <w:szCs w:val="22"/>
        </w:rPr>
        <w:t>The contribution is genuinely voluntary and a parent is under no obligation to pay.</w:t>
      </w:r>
    </w:p>
    <w:p w:rsidR="00C3373F" w:rsidRPr="00597E66" w:rsidRDefault="00C3373F" w:rsidP="00C3373F">
      <w:pPr>
        <w:pStyle w:val="ListParagraph"/>
        <w:numPr>
          <w:ilvl w:val="0"/>
          <w:numId w:val="34"/>
        </w:numPr>
        <w:autoSpaceDE w:val="0"/>
        <w:autoSpaceDN w:val="0"/>
        <w:adjustRightInd w:val="0"/>
        <w:rPr>
          <w:rFonts w:asciiTheme="minorHAnsi" w:hAnsiTheme="minorHAnsi"/>
          <w:sz w:val="22"/>
          <w:szCs w:val="22"/>
        </w:rPr>
      </w:pPr>
      <w:r w:rsidRPr="00597E66">
        <w:rPr>
          <w:rFonts w:asciiTheme="minorHAnsi" w:hAnsiTheme="minorHAnsi"/>
          <w:sz w:val="22"/>
          <w:szCs w:val="22"/>
        </w:rPr>
        <w:t>R</w:t>
      </w:r>
      <w:r w:rsidR="003D4C9A">
        <w:rPr>
          <w:rFonts w:asciiTheme="minorHAnsi" w:hAnsiTheme="minorHAnsi"/>
          <w:sz w:val="22"/>
          <w:szCs w:val="22"/>
        </w:rPr>
        <w:t>egistered pupils</w:t>
      </w:r>
      <w:r w:rsidRPr="00597E66">
        <w:rPr>
          <w:rFonts w:asciiTheme="minorHAnsi" w:hAnsiTheme="minorHAnsi"/>
          <w:sz w:val="22"/>
          <w:szCs w:val="22"/>
        </w:rPr>
        <w:t xml:space="preserve"> at the academy will not be treated differently according to whether or not their pare</w:t>
      </w:r>
      <w:r w:rsidR="003D4C9A">
        <w:rPr>
          <w:rFonts w:asciiTheme="minorHAnsi" w:hAnsiTheme="minorHAnsi"/>
          <w:sz w:val="22"/>
          <w:szCs w:val="22"/>
        </w:rPr>
        <w:t>nts have made any contribution.</w:t>
      </w:r>
    </w:p>
    <w:p w:rsidR="00C3373F" w:rsidRPr="00C3373F" w:rsidRDefault="00C3373F" w:rsidP="00C3373F">
      <w:pPr>
        <w:pStyle w:val="ListParagraph"/>
        <w:numPr>
          <w:ilvl w:val="0"/>
          <w:numId w:val="34"/>
        </w:numPr>
        <w:autoSpaceDE w:val="0"/>
        <w:autoSpaceDN w:val="0"/>
        <w:adjustRightInd w:val="0"/>
        <w:rPr>
          <w:rFonts w:asciiTheme="minorHAnsi" w:hAnsiTheme="minorHAnsi"/>
          <w:sz w:val="22"/>
          <w:szCs w:val="22"/>
        </w:rPr>
      </w:pPr>
      <w:r w:rsidRPr="00597E66">
        <w:rPr>
          <w:rFonts w:asciiTheme="minorHAnsi" w:hAnsiTheme="minorHAnsi"/>
          <w:sz w:val="22"/>
          <w:szCs w:val="22"/>
        </w:rPr>
        <w:t>If insufficient voluntary contributions are received, the academy reserves the right to cancel the event.</w:t>
      </w:r>
    </w:p>
    <w:p w:rsidR="0097208F" w:rsidRPr="00495417" w:rsidRDefault="0097208F" w:rsidP="0097208F">
      <w:pPr>
        <w:pStyle w:val="Heading2"/>
        <w:rPr>
          <w:rFonts w:asciiTheme="minorHAnsi" w:hAnsiTheme="minorHAnsi"/>
          <w:i w:val="0"/>
          <w:sz w:val="22"/>
          <w:szCs w:val="22"/>
        </w:rPr>
      </w:pPr>
      <w:bookmarkStart w:id="9" w:name="_Toc475699295"/>
      <w:r>
        <w:rPr>
          <w:rFonts w:asciiTheme="minorHAnsi" w:hAnsiTheme="minorHAnsi"/>
          <w:i w:val="0"/>
          <w:sz w:val="22"/>
          <w:szCs w:val="22"/>
        </w:rPr>
        <w:t>2</w:t>
      </w:r>
      <w:r w:rsidR="00C3373F">
        <w:rPr>
          <w:rFonts w:asciiTheme="minorHAnsi" w:hAnsiTheme="minorHAnsi"/>
          <w:i w:val="0"/>
          <w:sz w:val="22"/>
          <w:szCs w:val="22"/>
        </w:rPr>
        <w:t>.4</w:t>
      </w:r>
      <w:r>
        <w:rPr>
          <w:rFonts w:asciiTheme="minorHAnsi" w:hAnsiTheme="minorHAnsi"/>
          <w:i w:val="0"/>
          <w:sz w:val="22"/>
          <w:szCs w:val="22"/>
        </w:rPr>
        <w:t xml:space="preserve"> Remissions</w:t>
      </w:r>
      <w:bookmarkEnd w:id="9"/>
    </w:p>
    <w:p w:rsidR="0097208F" w:rsidRPr="0097208F" w:rsidRDefault="0097208F" w:rsidP="0097208F">
      <w:pPr>
        <w:autoSpaceDE w:val="0"/>
        <w:autoSpaceDN w:val="0"/>
        <w:adjustRightInd w:val="0"/>
        <w:rPr>
          <w:rFonts w:asciiTheme="minorHAnsi" w:hAnsiTheme="minorHAnsi"/>
          <w:sz w:val="22"/>
          <w:szCs w:val="22"/>
        </w:rPr>
      </w:pPr>
    </w:p>
    <w:p w:rsidR="0097208F" w:rsidRPr="00100CF9" w:rsidRDefault="0097208F" w:rsidP="0097208F">
      <w:pPr>
        <w:pStyle w:val="DfESOutNumbered"/>
        <w:numPr>
          <w:ilvl w:val="12"/>
          <w:numId w:val="0"/>
        </w:numPr>
        <w:tabs>
          <w:tab w:val="clear" w:pos="720"/>
        </w:tabs>
        <w:spacing w:after="0"/>
        <w:rPr>
          <w:rFonts w:asciiTheme="minorHAnsi" w:hAnsiTheme="minorHAnsi"/>
          <w:szCs w:val="22"/>
        </w:rPr>
      </w:pPr>
      <w:r>
        <w:rPr>
          <w:rFonts w:asciiTheme="minorHAnsi" w:hAnsiTheme="minorHAnsi"/>
          <w:szCs w:val="22"/>
        </w:rPr>
        <w:t>P</w:t>
      </w:r>
      <w:r w:rsidRPr="00100CF9">
        <w:rPr>
          <w:rFonts w:asciiTheme="minorHAnsi" w:hAnsiTheme="minorHAnsi"/>
          <w:szCs w:val="22"/>
        </w:rPr>
        <w:t>arents who can prove they are in receipt of the following benefits</w:t>
      </w:r>
      <w:r w:rsidR="003D4C9A">
        <w:rPr>
          <w:rFonts w:asciiTheme="minorHAnsi" w:hAnsiTheme="minorHAnsi"/>
          <w:szCs w:val="22"/>
        </w:rPr>
        <w:t>,</w:t>
      </w:r>
      <w:r w:rsidRPr="00100CF9">
        <w:rPr>
          <w:rFonts w:asciiTheme="minorHAnsi" w:hAnsiTheme="minorHAnsi"/>
          <w:szCs w:val="22"/>
        </w:rPr>
        <w:t xml:space="preserve"> will be exempt from paying the cost of board and lodging</w:t>
      </w:r>
      <w:r w:rsidR="003D4C9A">
        <w:rPr>
          <w:rFonts w:asciiTheme="minorHAnsi" w:hAnsiTheme="minorHAnsi"/>
          <w:szCs w:val="22"/>
        </w:rPr>
        <w:t xml:space="preserve"> during residential trips</w:t>
      </w:r>
      <w:r w:rsidRPr="00100CF9">
        <w:rPr>
          <w:rFonts w:asciiTheme="minorHAnsi" w:hAnsiTheme="minorHAnsi"/>
          <w:szCs w:val="22"/>
        </w:rPr>
        <w:t xml:space="preserve">: </w:t>
      </w:r>
    </w:p>
    <w:p w:rsidR="0097208F" w:rsidRPr="0097208F" w:rsidRDefault="0097208F" w:rsidP="0097208F">
      <w:pPr>
        <w:autoSpaceDE w:val="0"/>
        <w:autoSpaceDN w:val="0"/>
        <w:adjustRightInd w:val="0"/>
        <w:rPr>
          <w:rFonts w:asciiTheme="minorHAnsi" w:hAnsiTheme="minorHAnsi"/>
          <w:sz w:val="22"/>
          <w:szCs w:val="22"/>
        </w:rPr>
      </w:pPr>
    </w:p>
    <w:p w:rsidR="0097208F" w:rsidRPr="0097208F" w:rsidRDefault="0097208F" w:rsidP="0097208F">
      <w:pPr>
        <w:pStyle w:val="ListParagraph"/>
        <w:numPr>
          <w:ilvl w:val="0"/>
          <w:numId w:val="32"/>
        </w:numPr>
        <w:autoSpaceDE w:val="0"/>
        <w:autoSpaceDN w:val="0"/>
        <w:adjustRightInd w:val="0"/>
        <w:rPr>
          <w:rFonts w:asciiTheme="minorHAnsi" w:hAnsiTheme="minorHAnsi"/>
          <w:sz w:val="22"/>
          <w:szCs w:val="22"/>
        </w:rPr>
      </w:pPr>
      <w:r w:rsidRPr="0097208F">
        <w:rPr>
          <w:rFonts w:asciiTheme="minorHAnsi" w:hAnsiTheme="minorHAnsi"/>
          <w:sz w:val="22"/>
          <w:szCs w:val="22"/>
        </w:rPr>
        <w:t>Income Support.</w:t>
      </w:r>
    </w:p>
    <w:p w:rsidR="0097208F" w:rsidRPr="0097208F" w:rsidRDefault="0097208F" w:rsidP="0097208F">
      <w:pPr>
        <w:pStyle w:val="ListParagraph"/>
        <w:numPr>
          <w:ilvl w:val="0"/>
          <w:numId w:val="32"/>
        </w:numPr>
        <w:autoSpaceDE w:val="0"/>
        <w:autoSpaceDN w:val="0"/>
        <w:adjustRightInd w:val="0"/>
        <w:rPr>
          <w:rFonts w:asciiTheme="minorHAnsi" w:hAnsiTheme="minorHAnsi"/>
          <w:sz w:val="22"/>
          <w:szCs w:val="22"/>
        </w:rPr>
      </w:pPr>
      <w:r w:rsidRPr="0097208F">
        <w:rPr>
          <w:rFonts w:asciiTheme="minorHAnsi" w:hAnsiTheme="minorHAnsi"/>
          <w:sz w:val="22"/>
          <w:szCs w:val="22"/>
        </w:rPr>
        <w:t>Income Based Jobseekers Allowance.</w:t>
      </w:r>
    </w:p>
    <w:p w:rsidR="0097208F" w:rsidRPr="0097208F" w:rsidRDefault="0097208F" w:rsidP="0097208F">
      <w:pPr>
        <w:pStyle w:val="ListParagraph"/>
        <w:numPr>
          <w:ilvl w:val="0"/>
          <w:numId w:val="32"/>
        </w:numPr>
        <w:autoSpaceDE w:val="0"/>
        <w:autoSpaceDN w:val="0"/>
        <w:adjustRightInd w:val="0"/>
        <w:rPr>
          <w:rFonts w:asciiTheme="minorHAnsi" w:hAnsiTheme="minorHAnsi"/>
          <w:sz w:val="22"/>
          <w:szCs w:val="22"/>
        </w:rPr>
      </w:pPr>
      <w:r w:rsidRPr="0097208F">
        <w:rPr>
          <w:rFonts w:asciiTheme="minorHAnsi" w:hAnsiTheme="minorHAnsi"/>
          <w:sz w:val="22"/>
          <w:szCs w:val="22"/>
        </w:rPr>
        <w:t>Support under part V1 of the immigration and Asylum Act 1999.</w:t>
      </w:r>
    </w:p>
    <w:p w:rsidR="00597E66" w:rsidRPr="00C3373F" w:rsidRDefault="0097208F" w:rsidP="00597E66">
      <w:pPr>
        <w:pStyle w:val="ListParagraph"/>
        <w:numPr>
          <w:ilvl w:val="0"/>
          <w:numId w:val="32"/>
        </w:numPr>
        <w:autoSpaceDE w:val="0"/>
        <w:autoSpaceDN w:val="0"/>
        <w:adjustRightInd w:val="0"/>
        <w:rPr>
          <w:rFonts w:asciiTheme="minorHAnsi" w:hAnsiTheme="minorHAnsi"/>
          <w:sz w:val="22"/>
          <w:szCs w:val="22"/>
        </w:rPr>
      </w:pPr>
      <w:r w:rsidRPr="0097208F">
        <w:rPr>
          <w:rFonts w:asciiTheme="minorHAnsi" w:hAnsiTheme="minorHAnsi"/>
          <w:sz w:val="22"/>
          <w:szCs w:val="22"/>
        </w:rPr>
        <w:t>Child Tax Credit, where the parent is not entitled to Working Tax Credit and whose annual income specified by the Inland Revenue does not exceed the financial threshold for the current year.</w:t>
      </w:r>
    </w:p>
    <w:p w:rsidR="00597E66" w:rsidRDefault="00C3373F" w:rsidP="00C3373F">
      <w:pPr>
        <w:pStyle w:val="Heading2"/>
        <w:rPr>
          <w:rFonts w:asciiTheme="minorHAnsi" w:hAnsiTheme="minorHAnsi"/>
          <w:i w:val="0"/>
          <w:sz w:val="22"/>
          <w:szCs w:val="22"/>
        </w:rPr>
      </w:pPr>
      <w:bookmarkStart w:id="10" w:name="_Toc475699296"/>
      <w:r>
        <w:rPr>
          <w:rFonts w:asciiTheme="minorHAnsi" w:hAnsiTheme="minorHAnsi"/>
          <w:i w:val="0"/>
          <w:sz w:val="22"/>
          <w:szCs w:val="22"/>
        </w:rPr>
        <w:t>2.5</w:t>
      </w:r>
      <w:r w:rsidR="00597E66" w:rsidRPr="00597E66">
        <w:rPr>
          <w:rFonts w:asciiTheme="minorHAnsi" w:hAnsiTheme="minorHAnsi"/>
          <w:i w:val="0"/>
          <w:sz w:val="22"/>
          <w:szCs w:val="22"/>
        </w:rPr>
        <w:t xml:space="preserve"> </w:t>
      </w:r>
      <w:r w:rsidR="00597E66">
        <w:rPr>
          <w:rFonts w:asciiTheme="minorHAnsi" w:hAnsiTheme="minorHAnsi"/>
          <w:i w:val="0"/>
          <w:sz w:val="22"/>
          <w:szCs w:val="22"/>
        </w:rPr>
        <w:t>Refunds</w:t>
      </w:r>
      <w:bookmarkEnd w:id="10"/>
    </w:p>
    <w:p w:rsidR="00C3373F" w:rsidRPr="00C3373F" w:rsidRDefault="00C3373F" w:rsidP="00C3373F"/>
    <w:p w:rsidR="00597E66" w:rsidRDefault="00597E66" w:rsidP="00597E66">
      <w:pPr>
        <w:pStyle w:val="DfESOutNumbered"/>
        <w:tabs>
          <w:tab w:val="clear" w:pos="720"/>
        </w:tabs>
        <w:spacing w:after="0"/>
        <w:rPr>
          <w:rFonts w:asciiTheme="minorHAnsi" w:hAnsiTheme="minorHAnsi"/>
          <w:szCs w:val="22"/>
        </w:rPr>
      </w:pPr>
      <w:r>
        <w:rPr>
          <w:rFonts w:asciiTheme="minorHAnsi" w:hAnsiTheme="minorHAnsi"/>
          <w:szCs w:val="22"/>
        </w:rPr>
        <w:t xml:space="preserve">The academy </w:t>
      </w:r>
      <w:r w:rsidR="003D4C9A">
        <w:rPr>
          <w:rFonts w:asciiTheme="minorHAnsi" w:hAnsiTheme="minorHAnsi"/>
          <w:szCs w:val="22"/>
        </w:rPr>
        <w:t xml:space="preserve">will </w:t>
      </w:r>
      <w:r>
        <w:rPr>
          <w:rFonts w:asciiTheme="minorHAnsi" w:hAnsiTheme="minorHAnsi"/>
          <w:szCs w:val="22"/>
        </w:rPr>
        <w:t xml:space="preserve">refund (subject to the terms of the cancellation agreement) </w:t>
      </w:r>
      <w:r w:rsidRPr="00100CF9">
        <w:rPr>
          <w:rFonts w:asciiTheme="minorHAnsi" w:hAnsiTheme="minorHAnsi"/>
          <w:szCs w:val="22"/>
        </w:rPr>
        <w:t xml:space="preserve">any </w:t>
      </w:r>
      <w:r>
        <w:rPr>
          <w:rFonts w:asciiTheme="minorHAnsi" w:hAnsiTheme="minorHAnsi"/>
          <w:szCs w:val="22"/>
        </w:rPr>
        <w:t>payment in the event of pupil non-attendance/participation</w:t>
      </w:r>
      <w:r w:rsidR="003D4C9A">
        <w:rPr>
          <w:rFonts w:asciiTheme="minorHAnsi" w:hAnsiTheme="minorHAnsi"/>
          <w:szCs w:val="22"/>
        </w:rPr>
        <w:t xml:space="preserve">, providing reasonable </w:t>
      </w:r>
      <w:r>
        <w:rPr>
          <w:rFonts w:asciiTheme="minorHAnsi" w:hAnsiTheme="minorHAnsi"/>
          <w:szCs w:val="22"/>
        </w:rPr>
        <w:t>not</w:t>
      </w:r>
      <w:r w:rsidR="003D4C9A">
        <w:rPr>
          <w:rFonts w:asciiTheme="minorHAnsi" w:hAnsiTheme="minorHAnsi"/>
          <w:szCs w:val="22"/>
        </w:rPr>
        <w:t xml:space="preserve">ice is given. </w:t>
      </w:r>
    </w:p>
    <w:p w:rsidR="00597E66" w:rsidRPr="00597E66" w:rsidRDefault="00597E66" w:rsidP="00597E66">
      <w:pPr>
        <w:autoSpaceDE w:val="0"/>
        <w:autoSpaceDN w:val="0"/>
        <w:adjustRightInd w:val="0"/>
        <w:rPr>
          <w:rFonts w:asciiTheme="minorHAnsi" w:hAnsiTheme="minorHAnsi"/>
          <w:sz w:val="22"/>
          <w:szCs w:val="22"/>
        </w:rPr>
      </w:pPr>
    </w:p>
    <w:p w:rsidR="00597E66" w:rsidRPr="00597E66" w:rsidRDefault="00597E66" w:rsidP="00597E66">
      <w:pPr>
        <w:autoSpaceDE w:val="0"/>
        <w:autoSpaceDN w:val="0"/>
        <w:adjustRightInd w:val="0"/>
        <w:rPr>
          <w:rFonts w:asciiTheme="minorHAnsi" w:hAnsiTheme="minorHAnsi"/>
          <w:sz w:val="22"/>
          <w:szCs w:val="22"/>
        </w:rPr>
      </w:pPr>
    </w:p>
    <w:p w:rsidR="00CB0383" w:rsidRPr="00C3373F" w:rsidRDefault="00ED1213" w:rsidP="00ED1213">
      <w:pPr>
        <w:pStyle w:val="Heading1"/>
        <w:rPr>
          <w:rStyle w:val="Strong"/>
          <w:rFonts w:asciiTheme="minorHAnsi" w:hAnsiTheme="minorHAnsi"/>
          <w:b/>
          <w:sz w:val="28"/>
          <w:szCs w:val="28"/>
        </w:rPr>
      </w:pPr>
      <w:bookmarkStart w:id="11" w:name="_Toc475699297"/>
      <w:r w:rsidRPr="00C3373F">
        <w:rPr>
          <w:rStyle w:val="Strong"/>
          <w:rFonts w:asciiTheme="minorHAnsi" w:hAnsiTheme="minorHAnsi"/>
          <w:b/>
          <w:sz w:val="28"/>
          <w:szCs w:val="28"/>
        </w:rPr>
        <w:lastRenderedPageBreak/>
        <w:t>Appendix 1</w:t>
      </w:r>
      <w:r w:rsidR="00C3373F" w:rsidRPr="00C3373F">
        <w:rPr>
          <w:rStyle w:val="Strong"/>
          <w:rFonts w:asciiTheme="minorHAnsi" w:hAnsiTheme="minorHAnsi"/>
          <w:b/>
          <w:sz w:val="28"/>
          <w:szCs w:val="28"/>
        </w:rPr>
        <w:t xml:space="preserve"> - Summary</w:t>
      </w:r>
      <w:bookmarkEnd w:id="11"/>
    </w:p>
    <w:p w:rsidR="00CB0383" w:rsidRPr="00871CA1" w:rsidRDefault="00ED1213" w:rsidP="003D4C9A">
      <w:pPr>
        <w:jc w:val="center"/>
        <w:rPr>
          <w:rFonts w:cs="Arial"/>
          <w:b/>
          <w:bCs/>
        </w:rPr>
      </w:pPr>
      <w:r w:rsidRPr="00ED1213">
        <w:rPr>
          <w:rFonts w:cs="Arial"/>
          <w:b/>
          <w:bCs/>
          <w:noProof/>
        </w:rPr>
        <w:drawing>
          <wp:inline distT="0" distB="0" distL="0" distR="0">
            <wp:extent cx="5274310" cy="7672387"/>
            <wp:effectExtent l="19050" t="0" r="254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l="35179" t="24422" r="33903" b="12596"/>
                    <a:stretch>
                      <a:fillRect/>
                    </a:stretch>
                  </pic:blipFill>
                  <pic:spPr bwMode="auto">
                    <a:xfrm>
                      <a:off x="0" y="0"/>
                      <a:ext cx="5274310" cy="7672387"/>
                    </a:xfrm>
                    <a:prstGeom prst="rect">
                      <a:avLst/>
                    </a:prstGeom>
                    <a:noFill/>
                    <a:ln w="9525">
                      <a:noFill/>
                      <a:miter lim="800000"/>
                      <a:headEnd/>
                      <a:tailEnd/>
                    </a:ln>
                  </pic:spPr>
                </pic:pic>
              </a:graphicData>
            </a:graphic>
          </wp:inline>
        </w:drawing>
      </w:r>
    </w:p>
    <w:p w:rsidR="00CB0383" w:rsidRPr="00871CA1" w:rsidRDefault="00CB0383" w:rsidP="00CB0383">
      <w:pPr>
        <w:rPr>
          <w:rFonts w:cs="Arial"/>
          <w:b/>
          <w:bCs/>
        </w:rPr>
      </w:pPr>
    </w:p>
    <w:p w:rsidR="00CB0383" w:rsidRPr="00871CA1" w:rsidRDefault="00CB0383" w:rsidP="00CB0383">
      <w:pPr>
        <w:rPr>
          <w:rFonts w:cs="Arial"/>
          <w:b/>
          <w:bCs/>
        </w:rPr>
      </w:pPr>
    </w:p>
    <w:p w:rsidR="00CB0383" w:rsidRPr="00515C04" w:rsidRDefault="00CB0383" w:rsidP="00CB0383">
      <w:pPr>
        <w:pStyle w:val="DfESOutNumbered"/>
        <w:tabs>
          <w:tab w:val="clear" w:pos="720"/>
        </w:tabs>
        <w:spacing w:after="0"/>
        <w:rPr>
          <w:sz w:val="24"/>
          <w:szCs w:val="24"/>
        </w:rPr>
      </w:pPr>
    </w:p>
    <w:p w:rsidR="00647518" w:rsidRPr="0081794C" w:rsidRDefault="00647518" w:rsidP="00647518">
      <w:pPr>
        <w:jc w:val="center"/>
        <w:rPr>
          <w:rFonts w:ascii="Calibri" w:hAnsi="Calibri" w:cs="Arial"/>
        </w:rPr>
      </w:pPr>
    </w:p>
    <w:p w:rsidR="0081794C" w:rsidRPr="00682444" w:rsidRDefault="0081794C" w:rsidP="00E406AF">
      <w:pPr>
        <w:rPr>
          <w:rFonts w:ascii="Arial" w:hAnsi="Arial" w:cs="Arial"/>
          <w:color w:val="000000"/>
          <w:sz w:val="22"/>
          <w:szCs w:val="22"/>
        </w:rPr>
      </w:pPr>
    </w:p>
    <w:sectPr w:rsidR="0081794C" w:rsidRPr="00682444" w:rsidSect="00007A32">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7E6" w:rsidRDefault="007977E6">
      <w:r>
        <w:separator/>
      </w:r>
    </w:p>
  </w:endnote>
  <w:endnote w:type="continuationSeparator" w:id="0">
    <w:p w:rsidR="007977E6" w:rsidRDefault="0079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7E6" w:rsidRDefault="007977E6">
    <w:pPr>
      <w:pStyle w:val="Footer"/>
      <w:jc w:val="center"/>
    </w:pPr>
    <w:r>
      <w:fldChar w:fldCharType="begin"/>
    </w:r>
    <w:r>
      <w:instrText xml:space="preserve"> PAGE   \* MERGEFORMAT </w:instrText>
    </w:r>
    <w:r>
      <w:fldChar w:fldCharType="separate"/>
    </w:r>
    <w:r w:rsidR="007312C8">
      <w:rPr>
        <w:noProof/>
      </w:rPr>
      <w:t>3</w:t>
    </w:r>
    <w:r>
      <w:rPr>
        <w:noProof/>
      </w:rPr>
      <w:fldChar w:fldCharType="end"/>
    </w:r>
  </w:p>
  <w:p w:rsidR="007977E6" w:rsidRDefault="00797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7E6" w:rsidRDefault="007977E6">
      <w:r>
        <w:separator/>
      </w:r>
    </w:p>
  </w:footnote>
  <w:footnote w:type="continuationSeparator" w:id="0">
    <w:p w:rsidR="007977E6" w:rsidRDefault="00797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numPicBullet w:numPicBulletId="2">
    <w:pict>
      <v:shape id="_x0000_i1030" type="#_x0000_t75" style="width:3in;height:3in" o:bullet="t"/>
    </w:pict>
  </w:numPicBullet>
  <w:numPicBullet w:numPicBulletId="3">
    <w:pict>
      <v:shape id="_x0000_i1031" type="#_x0000_t75" style="width:3in;height:3in" o:bullet="t"/>
    </w:pict>
  </w:numPicBullet>
  <w:numPicBullet w:numPicBulletId="4">
    <w:pict>
      <v:shape id="_x0000_i1032" type="#_x0000_t75" style="width:3in;height:3in" o:bullet="t"/>
    </w:pict>
  </w:numPicBullet>
  <w:numPicBullet w:numPicBulletId="5">
    <w:pict>
      <v:shape id="_x0000_i1033" type="#_x0000_t75" style="width:3in;height:3in" o:bullet="t"/>
    </w:pict>
  </w:numPicBullet>
  <w:numPicBullet w:numPicBulletId="6">
    <w:pict>
      <v:shape id="_x0000_i1034" type="#_x0000_t75" style="width:3in;height:3in" o:bullet="t"/>
    </w:pict>
  </w:numPicBullet>
  <w:numPicBullet w:numPicBulletId="7">
    <w:pict>
      <v:shape id="_x0000_i1035" type="#_x0000_t75" style="width:3in;height:3in" o:bullet="t"/>
    </w:pict>
  </w:numPicBullet>
  <w:numPicBullet w:numPicBulletId="8">
    <w:pict>
      <v:shape id="_x0000_i1036" type="#_x0000_t75" style="width:3in;height:3in" o:bullet="t"/>
    </w:pict>
  </w:numPicBullet>
  <w:numPicBullet w:numPicBulletId="9">
    <w:pict>
      <v:shape id="_x0000_i1037" type="#_x0000_t75" style="width:3in;height:3in" o:bullet="t"/>
    </w:pict>
  </w:numPicBullet>
  <w:numPicBullet w:numPicBulletId="10">
    <w:pict>
      <v:shape id="_x0000_i1038" type="#_x0000_t75" style="width:3in;height:3in" o:bullet="t"/>
    </w:pict>
  </w:numPicBullet>
  <w:numPicBullet w:numPicBulletId="11">
    <w:pict>
      <v:shape id="_x0000_i1039" type="#_x0000_t75" style="width:3in;height:3in" o:bullet="t"/>
    </w:pict>
  </w:numPicBullet>
  <w:abstractNum w:abstractNumId="0" w15:restartNumberingAfterBreak="0">
    <w:nsid w:val="FFFFFFFE"/>
    <w:multiLevelType w:val="singleLevel"/>
    <w:tmpl w:val="BD88851A"/>
    <w:lvl w:ilvl="0">
      <w:numFmt w:val="bullet"/>
      <w:lvlText w:val="*"/>
      <w:lvlJc w:val="left"/>
    </w:lvl>
  </w:abstractNum>
  <w:abstractNum w:abstractNumId="1" w15:restartNumberingAfterBreak="0">
    <w:nsid w:val="075B648B"/>
    <w:multiLevelType w:val="hybridMultilevel"/>
    <w:tmpl w:val="0B2CD4E0"/>
    <w:lvl w:ilvl="0" w:tplc="E9C234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D1C21"/>
    <w:multiLevelType w:val="multilevel"/>
    <w:tmpl w:val="9622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6419F0"/>
    <w:multiLevelType w:val="hybridMultilevel"/>
    <w:tmpl w:val="D424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1585C"/>
    <w:multiLevelType w:val="hybridMultilevel"/>
    <w:tmpl w:val="0A048A84"/>
    <w:lvl w:ilvl="0" w:tplc="CC7433E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D5C76"/>
    <w:multiLevelType w:val="multilevel"/>
    <w:tmpl w:val="DA10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D31CDB"/>
    <w:multiLevelType w:val="multilevel"/>
    <w:tmpl w:val="60BEC958"/>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C1DE2"/>
    <w:multiLevelType w:val="hybridMultilevel"/>
    <w:tmpl w:val="457ACDBE"/>
    <w:lvl w:ilvl="0" w:tplc="CC7433E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916B2"/>
    <w:multiLevelType w:val="hybridMultilevel"/>
    <w:tmpl w:val="994C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F2404"/>
    <w:multiLevelType w:val="multilevel"/>
    <w:tmpl w:val="B6E8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E41AD"/>
    <w:multiLevelType w:val="multilevel"/>
    <w:tmpl w:val="B6E6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81BEE"/>
    <w:multiLevelType w:val="hybridMultilevel"/>
    <w:tmpl w:val="77264BA4"/>
    <w:lvl w:ilvl="0" w:tplc="CC7433E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34861"/>
    <w:multiLevelType w:val="hybridMultilevel"/>
    <w:tmpl w:val="FBAA6E4C"/>
    <w:lvl w:ilvl="0" w:tplc="CC7433E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010003"/>
    <w:multiLevelType w:val="hybridMultilevel"/>
    <w:tmpl w:val="35AED8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837DB6"/>
    <w:multiLevelType w:val="hybridMultilevel"/>
    <w:tmpl w:val="23CCBB5E"/>
    <w:lvl w:ilvl="0" w:tplc="CC7433E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C63188"/>
    <w:multiLevelType w:val="multilevel"/>
    <w:tmpl w:val="F5CAF0D6"/>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61C4E"/>
    <w:multiLevelType w:val="hybridMultilevel"/>
    <w:tmpl w:val="8CB4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A4658"/>
    <w:multiLevelType w:val="hybridMultilevel"/>
    <w:tmpl w:val="B6B2488C"/>
    <w:lvl w:ilvl="0" w:tplc="E9C234B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4F860A16"/>
    <w:multiLevelType w:val="hybridMultilevel"/>
    <w:tmpl w:val="27821430"/>
    <w:lvl w:ilvl="0" w:tplc="0B44A33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202BFF"/>
    <w:multiLevelType w:val="hybridMultilevel"/>
    <w:tmpl w:val="08BC8530"/>
    <w:lvl w:ilvl="0" w:tplc="0B44A33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F2A41"/>
    <w:multiLevelType w:val="hybridMultilevel"/>
    <w:tmpl w:val="6966F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491592"/>
    <w:multiLevelType w:val="multilevel"/>
    <w:tmpl w:val="79983F8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377B0E"/>
    <w:multiLevelType w:val="multilevel"/>
    <w:tmpl w:val="41F6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D1717C"/>
    <w:multiLevelType w:val="hybridMultilevel"/>
    <w:tmpl w:val="CB9CBF92"/>
    <w:lvl w:ilvl="0" w:tplc="CC7433E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3916B0F"/>
    <w:multiLevelType w:val="multilevel"/>
    <w:tmpl w:val="B6EC104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D647DA"/>
    <w:multiLevelType w:val="hybridMultilevel"/>
    <w:tmpl w:val="892257D0"/>
    <w:lvl w:ilvl="0" w:tplc="CC7433E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053CE1"/>
    <w:multiLevelType w:val="multilevel"/>
    <w:tmpl w:val="ADD0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9936AE"/>
    <w:multiLevelType w:val="multilevel"/>
    <w:tmpl w:val="F0BA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C00827"/>
    <w:multiLevelType w:val="hybridMultilevel"/>
    <w:tmpl w:val="CA582CF6"/>
    <w:lvl w:ilvl="0" w:tplc="0B44A33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D06DDA"/>
    <w:multiLevelType w:val="hybridMultilevel"/>
    <w:tmpl w:val="099C28AC"/>
    <w:lvl w:ilvl="0" w:tplc="CC7433E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951B07"/>
    <w:multiLevelType w:val="hybridMultilevel"/>
    <w:tmpl w:val="11042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BB4F43"/>
    <w:multiLevelType w:val="multilevel"/>
    <w:tmpl w:val="1124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E451E2"/>
    <w:multiLevelType w:val="hybridMultilevel"/>
    <w:tmpl w:val="1AAE0814"/>
    <w:lvl w:ilvl="0" w:tplc="0B44A33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6"/>
  </w:num>
  <w:num w:numId="4">
    <w:abstractNumId w:val="15"/>
  </w:num>
  <w:num w:numId="5">
    <w:abstractNumId w:val="20"/>
  </w:num>
  <w:num w:numId="6">
    <w:abstractNumId w:val="1"/>
  </w:num>
  <w:num w:numId="7">
    <w:abstractNumId w:val="17"/>
  </w:num>
  <w:num w:numId="8">
    <w:abstractNumId w:val="13"/>
  </w:num>
  <w:num w:numId="9">
    <w:abstractNumId w:val="30"/>
  </w:num>
  <w:num w:numId="10">
    <w:abstractNumId w:val="23"/>
  </w:num>
  <w:num w:numId="11">
    <w:abstractNumId w:val="25"/>
  </w:num>
  <w:num w:numId="12">
    <w:abstractNumId w:val="7"/>
  </w:num>
  <w:num w:numId="13">
    <w:abstractNumId w:val="27"/>
  </w:num>
  <w:num w:numId="14">
    <w:abstractNumId w:val="9"/>
  </w:num>
  <w:num w:numId="15">
    <w:abstractNumId w:val="10"/>
  </w:num>
  <w:num w:numId="16">
    <w:abstractNumId w:val="22"/>
  </w:num>
  <w:num w:numId="17">
    <w:abstractNumId w:val="5"/>
  </w:num>
  <w:num w:numId="18">
    <w:abstractNumId w:val="2"/>
  </w:num>
  <w:num w:numId="19">
    <w:abstractNumId w:val="31"/>
  </w:num>
  <w:num w:numId="20">
    <w:abstractNumId w:val="4"/>
  </w:num>
  <w:num w:numId="21">
    <w:abstractNumId w:val="12"/>
  </w:num>
  <w:num w:numId="22">
    <w:abstractNumId w:val="29"/>
  </w:num>
  <w:num w:numId="23">
    <w:abstractNumId w:val="14"/>
  </w:num>
  <w:num w:numId="24">
    <w:abstractNumId w:val="11"/>
  </w:num>
  <w:num w:numId="25">
    <w:abstractNumId w:val="3"/>
  </w:num>
  <w:num w:numId="2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7">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8">
    <w:abstractNumId w:val="26"/>
  </w:num>
  <w:num w:numId="29">
    <w:abstractNumId w:val="16"/>
  </w:num>
  <w:num w:numId="30">
    <w:abstractNumId w:val="8"/>
  </w:num>
  <w:num w:numId="31">
    <w:abstractNumId w:val="32"/>
  </w:num>
  <w:num w:numId="32">
    <w:abstractNumId w:val="19"/>
  </w:num>
  <w:num w:numId="33">
    <w:abstractNumId w:val="1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18"/>
    <w:rsid w:val="00002D3D"/>
    <w:rsid w:val="00007A32"/>
    <w:rsid w:val="00035B78"/>
    <w:rsid w:val="000428EF"/>
    <w:rsid w:val="00082A03"/>
    <w:rsid w:val="00092CB7"/>
    <w:rsid w:val="00095E15"/>
    <w:rsid w:val="00097090"/>
    <w:rsid w:val="000C5B79"/>
    <w:rsid w:val="00100CF9"/>
    <w:rsid w:val="00105CA6"/>
    <w:rsid w:val="001060DF"/>
    <w:rsid w:val="00115871"/>
    <w:rsid w:val="001339D3"/>
    <w:rsid w:val="00134E72"/>
    <w:rsid w:val="0018689A"/>
    <w:rsid w:val="001C0E5F"/>
    <w:rsid w:val="001D67FA"/>
    <w:rsid w:val="00240119"/>
    <w:rsid w:val="002A0423"/>
    <w:rsid w:val="002A76F4"/>
    <w:rsid w:val="002E53DE"/>
    <w:rsid w:val="00355B91"/>
    <w:rsid w:val="00370817"/>
    <w:rsid w:val="00392369"/>
    <w:rsid w:val="003C3D8A"/>
    <w:rsid w:val="003D15A0"/>
    <w:rsid w:val="003D4C9A"/>
    <w:rsid w:val="003E69F9"/>
    <w:rsid w:val="00410E24"/>
    <w:rsid w:val="0046150F"/>
    <w:rsid w:val="00495417"/>
    <w:rsid w:val="004A3905"/>
    <w:rsid w:val="004B5B1B"/>
    <w:rsid w:val="004F1D02"/>
    <w:rsid w:val="0051188B"/>
    <w:rsid w:val="005375E8"/>
    <w:rsid w:val="00543E2F"/>
    <w:rsid w:val="00555C08"/>
    <w:rsid w:val="00577E62"/>
    <w:rsid w:val="00597E66"/>
    <w:rsid w:val="00603061"/>
    <w:rsid w:val="0063586A"/>
    <w:rsid w:val="0063711C"/>
    <w:rsid w:val="00647518"/>
    <w:rsid w:val="00677D98"/>
    <w:rsid w:val="00682444"/>
    <w:rsid w:val="00686A8D"/>
    <w:rsid w:val="0069298A"/>
    <w:rsid w:val="006C371C"/>
    <w:rsid w:val="006D0519"/>
    <w:rsid w:val="006F0544"/>
    <w:rsid w:val="007312C8"/>
    <w:rsid w:val="0076352A"/>
    <w:rsid w:val="00763FFA"/>
    <w:rsid w:val="007663AA"/>
    <w:rsid w:val="007830D8"/>
    <w:rsid w:val="007977E6"/>
    <w:rsid w:val="007A1867"/>
    <w:rsid w:val="007C2A60"/>
    <w:rsid w:val="007C39A9"/>
    <w:rsid w:val="007F4F2E"/>
    <w:rsid w:val="007F779F"/>
    <w:rsid w:val="00806026"/>
    <w:rsid w:val="0081794C"/>
    <w:rsid w:val="00834F5B"/>
    <w:rsid w:val="008433B5"/>
    <w:rsid w:val="00843F47"/>
    <w:rsid w:val="008D1248"/>
    <w:rsid w:val="008D21D7"/>
    <w:rsid w:val="008E5B37"/>
    <w:rsid w:val="00932496"/>
    <w:rsid w:val="0094535B"/>
    <w:rsid w:val="00951C15"/>
    <w:rsid w:val="009531D2"/>
    <w:rsid w:val="00957BE9"/>
    <w:rsid w:val="0097208F"/>
    <w:rsid w:val="00974107"/>
    <w:rsid w:val="009B14C0"/>
    <w:rsid w:val="009B2F30"/>
    <w:rsid w:val="009B6864"/>
    <w:rsid w:val="00A10625"/>
    <w:rsid w:val="00A316D0"/>
    <w:rsid w:val="00AD5094"/>
    <w:rsid w:val="00AE5CD4"/>
    <w:rsid w:val="00AF47E4"/>
    <w:rsid w:val="00B01B7A"/>
    <w:rsid w:val="00B170E2"/>
    <w:rsid w:val="00B25E61"/>
    <w:rsid w:val="00B331B7"/>
    <w:rsid w:val="00B41AD2"/>
    <w:rsid w:val="00B501B9"/>
    <w:rsid w:val="00B549A5"/>
    <w:rsid w:val="00B76530"/>
    <w:rsid w:val="00B87A8B"/>
    <w:rsid w:val="00B91947"/>
    <w:rsid w:val="00B94BC7"/>
    <w:rsid w:val="00BB6580"/>
    <w:rsid w:val="00BD5E7A"/>
    <w:rsid w:val="00C26762"/>
    <w:rsid w:val="00C31329"/>
    <w:rsid w:val="00C3373F"/>
    <w:rsid w:val="00C526D1"/>
    <w:rsid w:val="00C548AA"/>
    <w:rsid w:val="00CB0383"/>
    <w:rsid w:val="00CB4899"/>
    <w:rsid w:val="00CF1A63"/>
    <w:rsid w:val="00D05E07"/>
    <w:rsid w:val="00D33BC9"/>
    <w:rsid w:val="00D53255"/>
    <w:rsid w:val="00D765E6"/>
    <w:rsid w:val="00D90BFA"/>
    <w:rsid w:val="00E22656"/>
    <w:rsid w:val="00E406AF"/>
    <w:rsid w:val="00E44666"/>
    <w:rsid w:val="00E62145"/>
    <w:rsid w:val="00E64B39"/>
    <w:rsid w:val="00E76D26"/>
    <w:rsid w:val="00E8108C"/>
    <w:rsid w:val="00EA4934"/>
    <w:rsid w:val="00EB1A0E"/>
    <w:rsid w:val="00ED1213"/>
    <w:rsid w:val="00EE3C63"/>
    <w:rsid w:val="00F2572A"/>
    <w:rsid w:val="00F509C9"/>
    <w:rsid w:val="00F67113"/>
    <w:rsid w:val="00F93F65"/>
    <w:rsid w:val="00FC19FC"/>
    <w:rsid w:val="00FE36C9"/>
    <w:rsid w:val="00FF7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B4E4FE54-1260-4BB2-B891-BB85F475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32"/>
    <w:rPr>
      <w:sz w:val="24"/>
      <w:szCs w:val="24"/>
    </w:rPr>
  </w:style>
  <w:style w:type="paragraph" w:styleId="Heading1">
    <w:name w:val="heading 1"/>
    <w:basedOn w:val="Normal"/>
    <w:next w:val="Normal"/>
    <w:qFormat/>
    <w:rsid w:val="0064751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751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8244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7518"/>
    <w:rPr>
      <w:strike w:val="0"/>
      <w:dstrike w:val="0"/>
      <w:color w:val="0000CC"/>
      <w:u w:val="none"/>
      <w:effect w:val="none"/>
    </w:rPr>
  </w:style>
  <w:style w:type="paragraph" w:styleId="NormalWeb">
    <w:name w:val="Normal (Web)"/>
    <w:basedOn w:val="Normal"/>
    <w:rsid w:val="00647518"/>
    <w:pPr>
      <w:spacing w:before="120" w:after="240"/>
    </w:pPr>
  </w:style>
  <w:style w:type="paragraph" w:customStyle="1" w:styleId="publishdates1">
    <w:name w:val="publishdates1"/>
    <w:basedOn w:val="Normal"/>
    <w:rsid w:val="007F779F"/>
    <w:pPr>
      <w:pBdr>
        <w:top w:val="dashed" w:sz="6" w:space="3" w:color="CCCCCC"/>
      </w:pBdr>
      <w:spacing w:before="480" w:after="150"/>
      <w:ind w:right="150"/>
      <w:jc w:val="right"/>
    </w:pPr>
    <w:rPr>
      <w:sz w:val="19"/>
      <w:szCs w:val="19"/>
    </w:rPr>
  </w:style>
  <w:style w:type="character" w:styleId="Strong">
    <w:name w:val="Strong"/>
    <w:basedOn w:val="DefaultParagraphFont"/>
    <w:qFormat/>
    <w:rsid w:val="00682444"/>
    <w:rPr>
      <w:b/>
      <w:bCs/>
    </w:rPr>
  </w:style>
  <w:style w:type="character" w:styleId="Emphasis">
    <w:name w:val="Emphasis"/>
    <w:basedOn w:val="DefaultParagraphFont"/>
    <w:qFormat/>
    <w:rsid w:val="00682444"/>
    <w:rPr>
      <w:i/>
      <w:iCs/>
    </w:rPr>
  </w:style>
  <w:style w:type="paragraph" w:styleId="FootnoteText">
    <w:name w:val="footnote text"/>
    <w:basedOn w:val="Normal"/>
    <w:semiHidden/>
    <w:rsid w:val="007C2A60"/>
    <w:rPr>
      <w:sz w:val="20"/>
      <w:szCs w:val="20"/>
    </w:rPr>
  </w:style>
  <w:style w:type="character" w:styleId="FootnoteReference">
    <w:name w:val="footnote reference"/>
    <w:basedOn w:val="DefaultParagraphFont"/>
    <w:semiHidden/>
    <w:rsid w:val="007C2A60"/>
    <w:rPr>
      <w:vertAlign w:val="superscript"/>
    </w:rPr>
  </w:style>
  <w:style w:type="paragraph" w:styleId="BodyTextIndent3">
    <w:name w:val="Body Text Indent 3"/>
    <w:basedOn w:val="Normal"/>
    <w:rsid w:val="007C2A60"/>
    <w:pPr>
      <w:ind w:left="491"/>
    </w:pPr>
    <w:rPr>
      <w:rFonts w:ascii="Arial" w:hAnsi="Arial" w:cs="Arial"/>
      <w:sz w:val="18"/>
      <w:szCs w:val="20"/>
      <w:lang w:eastAsia="en-US"/>
    </w:rPr>
  </w:style>
  <w:style w:type="paragraph" w:customStyle="1" w:styleId="Char1">
    <w:name w:val="Char1"/>
    <w:basedOn w:val="Normal"/>
    <w:rsid w:val="007C2A60"/>
    <w:pPr>
      <w:keepLines/>
      <w:spacing w:after="160" w:line="240" w:lineRule="exact"/>
      <w:ind w:left="2977"/>
    </w:pPr>
    <w:rPr>
      <w:rFonts w:ascii="Tahoma" w:hAnsi="Tahoma"/>
      <w:sz w:val="20"/>
      <w:lang w:val="en-US" w:eastAsia="en-US"/>
    </w:rPr>
  </w:style>
  <w:style w:type="character" w:styleId="FollowedHyperlink">
    <w:name w:val="FollowedHyperlink"/>
    <w:basedOn w:val="DefaultParagraphFont"/>
    <w:rsid w:val="00E76D26"/>
    <w:rPr>
      <w:color w:val="800080"/>
      <w:u w:val="single"/>
    </w:rPr>
  </w:style>
  <w:style w:type="paragraph" w:customStyle="1" w:styleId="Default">
    <w:name w:val="Default"/>
    <w:rsid w:val="00410E24"/>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092CB7"/>
    <w:pPr>
      <w:keepLines/>
      <w:spacing w:before="480" w:after="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rsid w:val="00092CB7"/>
  </w:style>
  <w:style w:type="paragraph" w:styleId="TOC2">
    <w:name w:val="toc 2"/>
    <w:basedOn w:val="Normal"/>
    <w:next w:val="Normal"/>
    <w:autoRedefine/>
    <w:uiPriority w:val="39"/>
    <w:rsid w:val="00092CB7"/>
    <w:pPr>
      <w:ind w:left="240"/>
    </w:pPr>
  </w:style>
  <w:style w:type="paragraph" w:styleId="Header">
    <w:name w:val="header"/>
    <w:basedOn w:val="Normal"/>
    <w:link w:val="HeaderChar"/>
    <w:rsid w:val="00092CB7"/>
    <w:pPr>
      <w:tabs>
        <w:tab w:val="center" w:pos="4513"/>
        <w:tab w:val="right" w:pos="9026"/>
      </w:tabs>
    </w:pPr>
  </w:style>
  <w:style w:type="character" w:customStyle="1" w:styleId="HeaderChar">
    <w:name w:val="Header Char"/>
    <w:basedOn w:val="DefaultParagraphFont"/>
    <w:link w:val="Header"/>
    <w:rsid w:val="00092CB7"/>
    <w:rPr>
      <w:sz w:val="24"/>
      <w:szCs w:val="24"/>
    </w:rPr>
  </w:style>
  <w:style w:type="paragraph" w:styleId="Footer">
    <w:name w:val="footer"/>
    <w:basedOn w:val="Normal"/>
    <w:link w:val="FooterChar"/>
    <w:uiPriority w:val="99"/>
    <w:rsid w:val="00092CB7"/>
    <w:pPr>
      <w:tabs>
        <w:tab w:val="center" w:pos="4513"/>
        <w:tab w:val="right" w:pos="9026"/>
      </w:tabs>
    </w:pPr>
  </w:style>
  <w:style w:type="character" w:customStyle="1" w:styleId="FooterChar">
    <w:name w:val="Footer Char"/>
    <w:basedOn w:val="DefaultParagraphFont"/>
    <w:link w:val="Footer"/>
    <w:uiPriority w:val="99"/>
    <w:rsid w:val="00092CB7"/>
    <w:rPr>
      <w:sz w:val="24"/>
      <w:szCs w:val="24"/>
    </w:rPr>
  </w:style>
  <w:style w:type="paragraph" w:styleId="BalloonText">
    <w:name w:val="Balloon Text"/>
    <w:basedOn w:val="Normal"/>
    <w:link w:val="BalloonTextChar"/>
    <w:rsid w:val="009B6864"/>
    <w:rPr>
      <w:rFonts w:ascii="Tahoma" w:hAnsi="Tahoma" w:cs="Tahoma"/>
      <w:sz w:val="16"/>
      <w:szCs w:val="16"/>
    </w:rPr>
  </w:style>
  <w:style w:type="character" w:customStyle="1" w:styleId="BalloonTextChar">
    <w:name w:val="Balloon Text Char"/>
    <w:basedOn w:val="DefaultParagraphFont"/>
    <w:link w:val="BalloonText"/>
    <w:rsid w:val="009B6864"/>
    <w:rPr>
      <w:rFonts w:ascii="Tahoma" w:hAnsi="Tahoma" w:cs="Tahoma"/>
      <w:sz w:val="16"/>
      <w:szCs w:val="16"/>
    </w:rPr>
  </w:style>
  <w:style w:type="paragraph" w:styleId="BodyTextIndent2">
    <w:name w:val="Body Text Indent 2"/>
    <w:basedOn w:val="Normal"/>
    <w:link w:val="BodyTextIndent2Char"/>
    <w:rsid w:val="00CB0383"/>
    <w:pPr>
      <w:spacing w:after="120" w:line="480" w:lineRule="auto"/>
      <w:ind w:left="283"/>
    </w:pPr>
  </w:style>
  <w:style w:type="character" w:customStyle="1" w:styleId="BodyTextIndent2Char">
    <w:name w:val="Body Text Indent 2 Char"/>
    <w:basedOn w:val="DefaultParagraphFont"/>
    <w:link w:val="BodyTextIndent2"/>
    <w:rsid w:val="00CB0383"/>
    <w:rPr>
      <w:sz w:val="24"/>
      <w:szCs w:val="24"/>
    </w:rPr>
  </w:style>
  <w:style w:type="paragraph" w:customStyle="1" w:styleId="DfESBullets">
    <w:name w:val="DfESBullets"/>
    <w:basedOn w:val="Normal"/>
    <w:rsid w:val="00CB0383"/>
    <w:pPr>
      <w:widowControl w:val="0"/>
      <w:tabs>
        <w:tab w:val="left" w:pos="720"/>
      </w:tabs>
      <w:overflowPunct w:val="0"/>
      <w:autoSpaceDE w:val="0"/>
      <w:autoSpaceDN w:val="0"/>
      <w:adjustRightInd w:val="0"/>
      <w:spacing w:after="240"/>
      <w:ind w:left="720" w:hanging="360"/>
      <w:textAlignment w:val="baseline"/>
    </w:pPr>
    <w:rPr>
      <w:rFonts w:ascii="Arial" w:hAnsi="Arial"/>
      <w:sz w:val="22"/>
      <w:szCs w:val="20"/>
    </w:rPr>
  </w:style>
  <w:style w:type="paragraph" w:customStyle="1" w:styleId="DfESOutNumbered">
    <w:name w:val="DfESOutNumbered"/>
    <w:basedOn w:val="Normal"/>
    <w:rsid w:val="00CB0383"/>
    <w:pPr>
      <w:widowControl w:val="0"/>
      <w:tabs>
        <w:tab w:val="left" w:pos="720"/>
      </w:tabs>
      <w:overflowPunct w:val="0"/>
      <w:autoSpaceDE w:val="0"/>
      <w:autoSpaceDN w:val="0"/>
      <w:adjustRightInd w:val="0"/>
      <w:spacing w:after="240"/>
      <w:textAlignment w:val="baseline"/>
    </w:pPr>
    <w:rPr>
      <w:rFonts w:ascii="Arial" w:hAnsi="Arial"/>
      <w:sz w:val="22"/>
      <w:szCs w:val="20"/>
    </w:rPr>
  </w:style>
  <w:style w:type="paragraph" w:customStyle="1" w:styleId="NormalWeb26">
    <w:name w:val="Normal (Web)26"/>
    <w:basedOn w:val="Normal"/>
    <w:rsid w:val="00CB0383"/>
    <w:pPr>
      <w:spacing w:after="192"/>
      <w:ind w:left="200"/>
    </w:pPr>
    <w:rPr>
      <w:rFonts w:ascii="Arial" w:hAnsi="Arial" w:cs="Arial"/>
      <w:sz w:val="19"/>
      <w:szCs w:val="19"/>
    </w:rPr>
  </w:style>
  <w:style w:type="paragraph" w:styleId="ListParagraph">
    <w:name w:val="List Paragraph"/>
    <w:basedOn w:val="Normal"/>
    <w:uiPriority w:val="34"/>
    <w:qFormat/>
    <w:rsid w:val="00100CF9"/>
    <w:pPr>
      <w:ind w:left="720"/>
      <w:contextualSpacing/>
    </w:pPr>
  </w:style>
  <w:style w:type="table" w:styleId="TableGrid">
    <w:name w:val="Table Grid"/>
    <w:basedOn w:val="TableNormal"/>
    <w:uiPriority w:val="59"/>
    <w:rsid w:val="00EB1A0E"/>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EB1A0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B1A0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92883">
      <w:bodyDiv w:val="1"/>
      <w:marLeft w:val="0"/>
      <w:marRight w:val="0"/>
      <w:marTop w:val="0"/>
      <w:marBottom w:val="0"/>
      <w:divBdr>
        <w:top w:val="none" w:sz="0" w:space="0" w:color="auto"/>
        <w:left w:val="none" w:sz="0" w:space="0" w:color="auto"/>
        <w:bottom w:val="none" w:sz="0" w:space="0" w:color="auto"/>
        <w:right w:val="none" w:sz="0" w:space="0" w:color="auto"/>
      </w:divBdr>
      <w:divsChild>
        <w:div w:id="1597055876">
          <w:marLeft w:val="150"/>
          <w:marRight w:val="150"/>
          <w:marTop w:val="0"/>
          <w:marBottom w:val="0"/>
          <w:divBdr>
            <w:top w:val="none" w:sz="0" w:space="0" w:color="auto"/>
            <w:left w:val="none" w:sz="0" w:space="0" w:color="auto"/>
            <w:bottom w:val="none" w:sz="0" w:space="0" w:color="auto"/>
            <w:right w:val="none" w:sz="0" w:space="0" w:color="auto"/>
          </w:divBdr>
        </w:div>
      </w:divsChild>
    </w:div>
    <w:div w:id="489829358">
      <w:bodyDiv w:val="1"/>
      <w:marLeft w:val="0"/>
      <w:marRight w:val="0"/>
      <w:marTop w:val="0"/>
      <w:marBottom w:val="0"/>
      <w:divBdr>
        <w:top w:val="none" w:sz="0" w:space="0" w:color="auto"/>
        <w:left w:val="none" w:sz="0" w:space="0" w:color="auto"/>
        <w:bottom w:val="none" w:sz="0" w:space="0" w:color="auto"/>
        <w:right w:val="none" w:sz="0" w:space="0" w:color="auto"/>
      </w:divBdr>
    </w:div>
    <w:div w:id="526068901">
      <w:bodyDiv w:val="1"/>
      <w:marLeft w:val="0"/>
      <w:marRight w:val="0"/>
      <w:marTop w:val="0"/>
      <w:marBottom w:val="0"/>
      <w:divBdr>
        <w:top w:val="none" w:sz="0" w:space="0" w:color="auto"/>
        <w:left w:val="none" w:sz="0" w:space="0" w:color="auto"/>
        <w:bottom w:val="none" w:sz="0" w:space="0" w:color="auto"/>
        <w:right w:val="none" w:sz="0" w:space="0" w:color="auto"/>
      </w:divBdr>
      <w:divsChild>
        <w:div w:id="78597747">
          <w:marLeft w:val="0"/>
          <w:marRight w:val="0"/>
          <w:marTop w:val="0"/>
          <w:marBottom w:val="0"/>
          <w:divBdr>
            <w:top w:val="none" w:sz="0" w:space="0" w:color="auto"/>
            <w:left w:val="none" w:sz="0" w:space="0" w:color="auto"/>
            <w:bottom w:val="none" w:sz="0" w:space="0" w:color="auto"/>
            <w:right w:val="none" w:sz="0" w:space="0" w:color="auto"/>
          </w:divBdr>
        </w:div>
      </w:divsChild>
    </w:div>
    <w:div w:id="959653453">
      <w:bodyDiv w:val="1"/>
      <w:marLeft w:val="0"/>
      <w:marRight w:val="0"/>
      <w:marTop w:val="0"/>
      <w:marBottom w:val="0"/>
      <w:divBdr>
        <w:top w:val="none" w:sz="0" w:space="0" w:color="auto"/>
        <w:left w:val="none" w:sz="0" w:space="0" w:color="auto"/>
        <w:bottom w:val="none" w:sz="0" w:space="0" w:color="auto"/>
        <w:right w:val="none" w:sz="0" w:space="0" w:color="auto"/>
      </w:divBdr>
      <w:divsChild>
        <w:div w:id="971904340">
          <w:marLeft w:val="150"/>
          <w:marRight w:val="150"/>
          <w:marTop w:val="0"/>
          <w:marBottom w:val="0"/>
          <w:divBdr>
            <w:top w:val="none" w:sz="0" w:space="0" w:color="auto"/>
            <w:left w:val="none" w:sz="0" w:space="0" w:color="auto"/>
            <w:bottom w:val="none" w:sz="0" w:space="0" w:color="auto"/>
            <w:right w:val="none" w:sz="0" w:space="0" w:color="auto"/>
          </w:divBdr>
        </w:div>
      </w:divsChild>
    </w:div>
    <w:div w:id="1148395757">
      <w:bodyDiv w:val="1"/>
      <w:marLeft w:val="0"/>
      <w:marRight w:val="0"/>
      <w:marTop w:val="0"/>
      <w:marBottom w:val="0"/>
      <w:divBdr>
        <w:top w:val="none" w:sz="0" w:space="0" w:color="auto"/>
        <w:left w:val="none" w:sz="0" w:space="0" w:color="auto"/>
        <w:bottom w:val="none" w:sz="0" w:space="0" w:color="auto"/>
        <w:right w:val="none" w:sz="0" w:space="0" w:color="auto"/>
      </w:divBdr>
      <w:divsChild>
        <w:div w:id="1674257963">
          <w:marLeft w:val="150"/>
          <w:marRight w:val="150"/>
          <w:marTop w:val="0"/>
          <w:marBottom w:val="0"/>
          <w:divBdr>
            <w:top w:val="none" w:sz="0" w:space="0" w:color="auto"/>
            <w:left w:val="none" w:sz="0" w:space="0" w:color="auto"/>
            <w:bottom w:val="none" w:sz="0" w:space="0" w:color="auto"/>
            <w:right w:val="none" w:sz="0" w:space="0" w:color="auto"/>
          </w:divBdr>
          <w:divsChild>
            <w:div w:id="573781192">
              <w:blockQuote w:val="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263488722">
      <w:bodyDiv w:val="1"/>
      <w:marLeft w:val="0"/>
      <w:marRight w:val="0"/>
      <w:marTop w:val="0"/>
      <w:marBottom w:val="0"/>
      <w:divBdr>
        <w:top w:val="none" w:sz="0" w:space="0" w:color="auto"/>
        <w:left w:val="none" w:sz="0" w:space="0" w:color="auto"/>
        <w:bottom w:val="none" w:sz="0" w:space="0" w:color="auto"/>
        <w:right w:val="none" w:sz="0" w:space="0" w:color="auto"/>
      </w:divBdr>
      <w:divsChild>
        <w:div w:id="764616491">
          <w:marLeft w:val="150"/>
          <w:marRight w:val="150"/>
          <w:marTop w:val="0"/>
          <w:marBottom w:val="0"/>
          <w:divBdr>
            <w:top w:val="none" w:sz="0" w:space="0" w:color="auto"/>
            <w:left w:val="none" w:sz="0" w:space="0" w:color="auto"/>
            <w:bottom w:val="none" w:sz="0" w:space="0" w:color="auto"/>
            <w:right w:val="none" w:sz="0" w:space="0" w:color="auto"/>
          </w:divBdr>
        </w:div>
      </w:divsChild>
    </w:div>
    <w:div w:id="1311516656">
      <w:bodyDiv w:val="1"/>
      <w:marLeft w:val="0"/>
      <w:marRight w:val="0"/>
      <w:marTop w:val="0"/>
      <w:marBottom w:val="0"/>
      <w:divBdr>
        <w:top w:val="none" w:sz="0" w:space="0" w:color="auto"/>
        <w:left w:val="none" w:sz="0" w:space="0" w:color="auto"/>
        <w:bottom w:val="none" w:sz="0" w:space="0" w:color="auto"/>
        <w:right w:val="none" w:sz="0" w:space="0" w:color="auto"/>
      </w:divBdr>
      <w:divsChild>
        <w:div w:id="1428193094">
          <w:marLeft w:val="150"/>
          <w:marRight w:val="150"/>
          <w:marTop w:val="0"/>
          <w:marBottom w:val="0"/>
          <w:divBdr>
            <w:top w:val="none" w:sz="0" w:space="0" w:color="auto"/>
            <w:left w:val="none" w:sz="0" w:space="0" w:color="auto"/>
            <w:bottom w:val="none" w:sz="0" w:space="0" w:color="auto"/>
            <w:right w:val="none" w:sz="0" w:space="0" w:color="auto"/>
          </w:divBdr>
        </w:div>
      </w:divsChild>
    </w:div>
    <w:div w:id="1351566785">
      <w:bodyDiv w:val="1"/>
      <w:marLeft w:val="0"/>
      <w:marRight w:val="0"/>
      <w:marTop w:val="0"/>
      <w:marBottom w:val="0"/>
      <w:divBdr>
        <w:top w:val="none" w:sz="0" w:space="0" w:color="auto"/>
        <w:left w:val="none" w:sz="0" w:space="0" w:color="auto"/>
        <w:bottom w:val="none" w:sz="0" w:space="0" w:color="auto"/>
        <w:right w:val="none" w:sz="0" w:space="0" w:color="auto"/>
      </w:divBdr>
      <w:divsChild>
        <w:div w:id="392197975">
          <w:marLeft w:val="0"/>
          <w:marRight w:val="0"/>
          <w:marTop w:val="0"/>
          <w:marBottom w:val="0"/>
          <w:divBdr>
            <w:top w:val="none" w:sz="0" w:space="0" w:color="auto"/>
            <w:left w:val="none" w:sz="0" w:space="0" w:color="auto"/>
            <w:bottom w:val="none" w:sz="0" w:space="0" w:color="auto"/>
            <w:right w:val="none" w:sz="0" w:space="0" w:color="auto"/>
          </w:divBdr>
        </w:div>
      </w:divsChild>
    </w:div>
    <w:div w:id="1630280653">
      <w:bodyDiv w:val="1"/>
      <w:marLeft w:val="0"/>
      <w:marRight w:val="0"/>
      <w:marTop w:val="0"/>
      <w:marBottom w:val="0"/>
      <w:divBdr>
        <w:top w:val="none" w:sz="0" w:space="0" w:color="auto"/>
        <w:left w:val="none" w:sz="0" w:space="0" w:color="auto"/>
        <w:bottom w:val="none" w:sz="0" w:space="0" w:color="auto"/>
        <w:right w:val="none" w:sz="0" w:space="0" w:color="auto"/>
      </w:divBdr>
      <w:divsChild>
        <w:div w:id="92828317">
          <w:marLeft w:val="0"/>
          <w:marRight w:val="0"/>
          <w:marTop w:val="0"/>
          <w:marBottom w:val="0"/>
          <w:divBdr>
            <w:top w:val="none" w:sz="0" w:space="0" w:color="auto"/>
            <w:left w:val="none" w:sz="0" w:space="0" w:color="auto"/>
            <w:bottom w:val="none" w:sz="0" w:space="0" w:color="auto"/>
            <w:right w:val="none" w:sz="0" w:space="0" w:color="auto"/>
          </w:divBdr>
        </w:div>
        <w:div w:id="571237922">
          <w:marLeft w:val="0"/>
          <w:marRight w:val="0"/>
          <w:marTop w:val="0"/>
          <w:marBottom w:val="0"/>
          <w:divBdr>
            <w:top w:val="none" w:sz="0" w:space="0" w:color="auto"/>
            <w:left w:val="none" w:sz="0" w:space="0" w:color="auto"/>
            <w:bottom w:val="none" w:sz="0" w:space="0" w:color="auto"/>
            <w:right w:val="none" w:sz="0" w:space="0" w:color="auto"/>
          </w:divBdr>
        </w:div>
        <w:div w:id="1123381482">
          <w:marLeft w:val="0"/>
          <w:marRight w:val="0"/>
          <w:marTop w:val="0"/>
          <w:marBottom w:val="0"/>
          <w:divBdr>
            <w:top w:val="none" w:sz="0" w:space="0" w:color="auto"/>
            <w:left w:val="none" w:sz="0" w:space="0" w:color="auto"/>
            <w:bottom w:val="none" w:sz="0" w:space="0" w:color="auto"/>
            <w:right w:val="none" w:sz="0" w:space="0" w:color="auto"/>
          </w:divBdr>
        </w:div>
        <w:div w:id="1165976746">
          <w:marLeft w:val="0"/>
          <w:marRight w:val="0"/>
          <w:marTop w:val="0"/>
          <w:marBottom w:val="0"/>
          <w:divBdr>
            <w:top w:val="none" w:sz="0" w:space="0" w:color="auto"/>
            <w:left w:val="none" w:sz="0" w:space="0" w:color="auto"/>
            <w:bottom w:val="none" w:sz="0" w:space="0" w:color="auto"/>
            <w:right w:val="none" w:sz="0" w:space="0" w:color="auto"/>
          </w:divBdr>
        </w:div>
        <w:div w:id="1227032768">
          <w:marLeft w:val="0"/>
          <w:marRight w:val="0"/>
          <w:marTop w:val="0"/>
          <w:marBottom w:val="0"/>
          <w:divBdr>
            <w:top w:val="none" w:sz="0" w:space="0" w:color="auto"/>
            <w:left w:val="none" w:sz="0" w:space="0" w:color="auto"/>
            <w:bottom w:val="none" w:sz="0" w:space="0" w:color="auto"/>
            <w:right w:val="none" w:sz="0" w:space="0" w:color="auto"/>
          </w:divBdr>
        </w:div>
      </w:divsChild>
    </w:div>
    <w:div w:id="1714887143">
      <w:bodyDiv w:val="1"/>
      <w:marLeft w:val="0"/>
      <w:marRight w:val="0"/>
      <w:marTop w:val="0"/>
      <w:marBottom w:val="0"/>
      <w:divBdr>
        <w:top w:val="none" w:sz="0" w:space="0" w:color="auto"/>
        <w:left w:val="none" w:sz="0" w:space="0" w:color="auto"/>
        <w:bottom w:val="none" w:sz="0" w:space="0" w:color="auto"/>
        <w:right w:val="none" w:sz="0" w:space="0" w:color="auto"/>
      </w:divBdr>
    </w:div>
    <w:div w:id="1717587822">
      <w:bodyDiv w:val="1"/>
      <w:marLeft w:val="0"/>
      <w:marRight w:val="0"/>
      <w:marTop w:val="0"/>
      <w:marBottom w:val="0"/>
      <w:divBdr>
        <w:top w:val="none" w:sz="0" w:space="0" w:color="auto"/>
        <w:left w:val="none" w:sz="0" w:space="0" w:color="auto"/>
        <w:bottom w:val="none" w:sz="0" w:space="0" w:color="auto"/>
        <w:right w:val="none" w:sz="0" w:space="0" w:color="auto"/>
      </w:divBdr>
    </w:div>
    <w:div w:id="2001501077">
      <w:bodyDiv w:val="1"/>
      <w:marLeft w:val="0"/>
      <w:marRight w:val="0"/>
      <w:marTop w:val="0"/>
      <w:marBottom w:val="0"/>
      <w:divBdr>
        <w:top w:val="none" w:sz="0" w:space="0" w:color="auto"/>
        <w:left w:val="none" w:sz="0" w:space="0" w:color="auto"/>
        <w:bottom w:val="none" w:sz="0" w:space="0" w:color="auto"/>
        <w:right w:val="none" w:sz="0" w:space="0" w:color="auto"/>
      </w:divBdr>
      <w:divsChild>
        <w:div w:id="2082365079">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2729-0D50-4464-9FFB-7CF83D68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Acceptable Use Policy</vt:lpstr>
    </vt:vector>
  </TitlesOfParts>
  <Company>The Eastwood School</Company>
  <LinksUpToDate>false</LinksUpToDate>
  <CharactersWithSpaces>5369</CharactersWithSpaces>
  <SharedDoc>false</SharedDoc>
  <HLinks>
    <vt:vector size="138" baseType="variant">
      <vt:variant>
        <vt:i4>3670138</vt:i4>
      </vt:variant>
      <vt:variant>
        <vt:i4>102</vt:i4>
      </vt:variant>
      <vt:variant>
        <vt:i4>0</vt:i4>
      </vt:variant>
      <vt:variant>
        <vt:i4>5</vt:i4>
      </vt:variant>
      <vt:variant>
        <vt:lpwstr>http://intra-e-web/Staff/Policies/Behaviour and Discipline Policy 2006.doc</vt:lpwstr>
      </vt:variant>
      <vt:variant>
        <vt:lpwstr/>
      </vt:variant>
      <vt:variant>
        <vt:i4>7209084</vt:i4>
      </vt:variant>
      <vt:variant>
        <vt:i4>99</vt:i4>
      </vt:variant>
      <vt:variant>
        <vt:i4>0</vt:i4>
      </vt:variant>
      <vt:variant>
        <vt:i4>5</vt:i4>
      </vt:variant>
      <vt:variant>
        <vt:lpwstr>http://intra-e-web/Staff/Policies/Unnecessary Electronic Equipment Policy.docx</vt:lpwstr>
      </vt:variant>
      <vt:variant>
        <vt:lpwstr/>
      </vt:variant>
      <vt:variant>
        <vt:i4>7209084</vt:i4>
      </vt:variant>
      <vt:variant>
        <vt:i4>96</vt:i4>
      </vt:variant>
      <vt:variant>
        <vt:i4>0</vt:i4>
      </vt:variant>
      <vt:variant>
        <vt:i4>5</vt:i4>
      </vt:variant>
      <vt:variant>
        <vt:lpwstr>http://intra-e-web/Staff/Policies/Unnecessary Electronic Equipment Policy.docx</vt:lpwstr>
      </vt:variant>
      <vt:variant>
        <vt:lpwstr/>
      </vt:variant>
      <vt:variant>
        <vt:i4>7209084</vt:i4>
      </vt:variant>
      <vt:variant>
        <vt:i4>93</vt:i4>
      </vt:variant>
      <vt:variant>
        <vt:i4>0</vt:i4>
      </vt:variant>
      <vt:variant>
        <vt:i4>5</vt:i4>
      </vt:variant>
      <vt:variant>
        <vt:lpwstr>http://intra-e-web/Staff/Policies/Unnecessary Electronic Equipment Policy.docx</vt:lpwstr>
      </vt:variant>
      <vt:variant>
        <vt:lpwstr/>
      </vt:variant>
      <vt:variant>
        <vt:i4>2162729</vt:i4>
      </vt:variant>
      <vt:variant>
        <vt:i4>90</vt:i4>
      </vt:variant>
      <vt:variant>
        <vt:i4>0</vt:i4>
      </vt:variant>
      <vt:variant>
        <vt:i4>5</vt:i4>
      </vt:variant>
      <vt:variant>
        <vt:lpwstr>http://intra-e-web/Staff/Policies/Copy of IK-Disciplinary Misconduct Policy.doc</vt:lpwstr>
      </vt:variant>
      <vt:variant>
        <vt:lpwstr/>
      </vt:variant>
      <vt:variant>
        <vt:i4>7864390</vt:i4>
      </vt:variant>
      <vt:variant>
        <vt:i4>87</vt:i4>
      </vt:variant>
      <vt:variant>
        <vt:i4>0</vt:i4>
      </vt:variant>
      <vt:variant>
        <vt:i4>5</vt:i4>
      </vt:variant>
      <vt:variant>
        <vt:lpwstr>http://www.opsi.gov.uk/acts/acts2004/ukpga_20040031_en_1</vt:lpwstr>
      </vt:variant>
      <vt:variant>
        <vt:lpwstr/>
      </vt:variant>
      <vt:variant>
        <vt:i4>4653068</vt:i4>
      </vt:variant>
      <vt:variant>
        <vt:i4>84</vt:i4>
      </vt:variant>
      <vt:variant>
        <vt:i4>0</vt:i4>
      </vt:variant>
      <vt:variant>
        <vt:i4>5</vt:i4>
      </vt:variant>
      <vt:variant>
        <vt:lpwstr>http://www.southend.gov.uk/resources/Safeuseofimages.pdf</vt:lpwstr>
      </vt:variant>
      <vt:variant>
        <vt:lpwstr/>
      </vt:variant>
      <vt:variant>
        <vt:i4>2162729</vt:i4>
      </vt:variant>
      <vt:variant>
        <vt:i4>81</vt:i4>
      </vt:variant>
      <vt:variant>
        <vt:i4>0</vt:i4>
      </vt:variant>
      <vt:variant>
        <vt:i4>5</vt:i4>
      </vt:variant>
      <vt:variant>
        <vt:lpwstr>http://intra-e-web/Staff/Policies/Copy of IK-Disciplinary Misconduct Policy.doc</vt:lpwstr>
      </vt:variant>
      <vt:variant>
        <vt:lpwstr/>
      </vt:variant>
      <vt:variant>
        <vt:i4>4784208</vt:i4>
      </vt:variant>
      <vt:variant>
        <vt:i4>78</vt:i4>
      </vt:variant>
      <vt:variant>
        <vt:i4>0</vt:i4>
      </vt:variant>
      <vt:variant>
        <vt:i4>5</vt:i4>
      </vt:variant>
      <vt:variant>
        <vt:lpwstr>http://www.hmso.gov.uk/acts/acts1998/19980042.htm</vt:lpwstr>
      </vt:variant>
      <vt:variant>
        <vt:lpwstr/>
      </vt:variant>
      <vt:variant>
        <vt:i4>5374025</vt:i4>
      </vt:variant>
      <vt:variant>
        <vt:i4>75</vt:i4>
      </vt:variant>
      <vt:variant>
        <vt:i4>0</vt:i4>
      </vt:variant>
      <vt:variant>
        <vt:i4>5</vt:i4>
      </vt:variant>
      <vt:variant>
        <vt:lpwstr>http://www.hmso.gov.uk/si/si2000/20002699.htm</vt:lpwstr>
      </vt:variant>
      <vt:variant>
        <vt:lpwstr/>
      </vt:variant>
      <vt:variant>
        <vt:i4>5177435</vt:i4>
      </vt:variant>
      <vt:variant>
        <vt:i4>72</vt:i4>
      </vt:variant>
      <vt:variant>
        <vt:i4>0</vt:i4>
      </vt:variant>
      <vt:variant>
        <vt:i4>5</vt:i4>
      </vt:variant>
      <vt:variant>
        <vt:lpwstr>http://www.hmso.gov.uk/acts/acts1998/19980029.htm</vt:lpwstr>
      </vt:variant>
      <vt:variant>
        <vt:lpwstr/>
      </vt:variant>
      <vt:variant>
        <vt:i4>2162729</vt:i4>
      </vt:variant>
      <vt:variant>
        <vt:i4>69</vt:i4>
      </vt:variant>
      <vt:variant>
        <vt:i4>0</vt:i4>
      </vt:variant>
      <vt:variant>
        <vt:i4>5</vt:i4>
      </vt:variant>
      <vt:variant>
        <vt:lpwstr>http://intra-e-web/Staff/Policies/Copy of IK-Disciplinary Misconduct Policy.doc</vt:lpwstr>
      </vt:variant>
      <vt:variant>
        <vt:lpwstr/>
      </vt:variant>
      <vt:variant>
        <vt:i4>1900597</vt:i4>
      </vt:variant>
      <vt:variant>
        <vt:i4>62</vt:i4>
      </vt:variant>
      <vt:variant>
        <vt:i4>0</vt:i4>
      </vt:variant>
      <vt:variant>
        <vt:i4>5</vt:i4>
      </vt:variant>
      <vt:variant>
        <vt:lpwstr/>
      </vt:variant>
      <vt:variant>
        <vt:lpwstr>_Toc223844046</vt:lpwstr>
      </vt:variant>
      <vt:variant>
        <vt:i4>1900597</vt:i4>
      </vt:variant>
      <vt:variant>
        <vt:i4>56</vt:i4>
      </vt:variant>
      <vt:variant>
        <vt:i4>0</vt:i4>
      </vt:variant>
      <vt:variant>
        <vt:i4>5</vt:i4>
      </vt:variant>
      <vt:variant>
        <vt:lpwstr/>
      </vt:variant>
      <vt:variant>
        <vt:lpwstr>_Toc223844045</vt:lpwstr>
      </vt:variant>
      <vt:variant>
        <vt:i4>1900597</vt:i4>
      </vt:variant>
      <vt:variant>
        <vt:i4>50</vt:i4>
      </vt:variant>
      <vt:variant>
        <vt:i4>0</vt:i4>
      </vt:variant>
      <vt:variant>
        <vt:i4>5</vt:i4>
      </vt:variant>
      <vt:variant>
        <vt:lpwstr/>
      </vt:variant>
      <vt:variant>
        <vt:lpwstr>_Toc223844044</vt:lpwstr>
      </vt:variant>
      <vt:variant>
        <vt:i4>1900597</vt:i4>
      </vt:variant>
      <vt:variant>
        <vt:i4>44</vt:i4>
      </vt:variant>
      <vt:variant>
        <vt:i4>0</vt:i4>
      </vt:variant>
      <vt:variant>
        <vt:i4>5</vt:i4>
      </vt:variant>
      <vt:variant>
        <vt:lpwstr/>
      </vt:variant>
      <vt:variant>
        <vt:lpwstr>_Toc223844043</vt:lpwstr>
      </vt:variant>
      <vt:variant>
        <vt:i4>1900597</vt:i4>
      </vt:variant>
      <vt:variant>
        <vt:i4>38</vt:i4>
      </vt:variant>
      <vt:variant>
        <vt:i4>0</vt:i4>
      </vt:variant>
      <vt:variant>
        <vt:i4>5</vt:i4>
      </vt:variant>
      <vt:variant>
        <vt:lpwstr/>
      </vt:variant>
      <vt:variant>
        <vt:lpwstr>_Toc223844042</vt:lpwstr>
      </vt:variant>
      <vt:variant>
        <vt:i4>1900597</vt:i4>
      </vt:variant>
      <vt:variant>
        <vt:i4>32</vt:i4>
      </vt:variant>
      <vt:variant>
        <vt:i4>0</vt:i4>
      </vt:variant>
      <vt:variant>
        <vt:i4>5</vt:i4>
      </vt:variant>
      <vt:variant>
        <vt:lpwstr/>
      </vt:variant>
      <vt:variant>
        <vt:lpwstr>_Toc223844041</vt:lpwstr>
      </vt:variant>
      <vt:variant>
        <vt:i4>1900597</vt:i4>
      </vt:variant>
      <vt:variant>
        <vt:i4>26</vt:i4>
      </vt:variant>
      <vt:variant>
        <vt:i4>0</vt:i4>
      </vt:variant>
      <vt:variant>
        <vt:i4>5</vt:i4>
      </vt:variant>
      <vt:variant>
        <vt:lpwstr/>
      </vt:variant>
      <vt:variant>
        <vt:lpwstr>_Toc223844040</vt:lpwstr>
      </vt:variant>
      <vt:variant>
        <vt:i4>1703989</vt:i4>
      </vt:variant>
      <vt:variant>
        <vt:i4>20</vt:i4>
      </vt:variant>
      <vt:variant>
        <vt:i4>0</vt:i4>
      </vt:variant>
      <vt:variant>
        <vt:i4>5</vt:i4>
      </vt:variant>
      <vt:variant>
        <vt:lpwstr/>
      </vt:variant>
      <vt:variant>
        <vt:lpwstr>_Toc223844039</vt:lpwstr>
      </vt:variant>
      <vt:variant>
        <vt:i4>1703989</vt:i4>
      </vt:variant>
      <vt:variant>
        <vt:i4>14</vt:i4>
      </vt:variant>
      <vt:variant>
        <vt:i4>0</vt:i4>
      </vt:variant>
      <vt:variant>
        <vt:i4>5</vt:i4>
      </vt:variant>
      <vt:variant>
        <vt:lpwstr/>
      </vt:variant>
      <vt:variant>
        <vt:lpwstr>_Toc223844038</vt:lpwstr>
      </vt:variant>
      <vt:variant>
        <vt:i4>1703989</vt:i4>
      </vt:variant>
      <vt:variant>
        <vt:i4>8</vt:i4>
      </vt:variant>
      <vt:variant>
        <vt:i4>0</vt:i4>
      </vt:variant>
      <vt:variant>
        <vt:i4>5</vt:i4>
      </vt:variant>
      <vt:variant>
        <vt:lpwstr/>
      </vt:variant>
      <vt:variant>
        <vt:lpwstr>_Toc223844037</vt:lpwstr>
      </vt:variant>
      <vt:variant>
        <vt:i4>1703989</vt:i4>
      </vt:variant>
      <vt:variant>
        <vt:i4>2</vt:i4>
      </vt:variant>
      <vt:variant>
        <vt:i4>0</vt:i4>
      </vt:variant>
      <vt:variant>
        <vt:i4>5</vt:i4>
      </vt:variant>
      <vt:variant>
        <vt:lpwstr/>
      </vt:variant>
      <vt:variant>
        <vt:lpwstr>_Toc223844036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Policy</dc:title>
  <dc:creator>Authorised User</dc:creator>
  <cp:lastModifiedBy>Neil Houchen</cp:lastModifiedBy>
  <cp:revision>7</cp:revision>
  <cp:lastPrinted>2017-02-24T12:06:00Z</cp:lastPrinted>
  <dcterms:created xsi:type="dcterms:W3CDTF">2017-02-24T10:12:00Z</dcterms:created>
  <dcterms:modified xsi:type="dcterms:W3CDTF">2017-06-22T11:46:00Z</dcterms:modified>
</cp:coreProperties>
</file>