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D2F" w:rsidRDefault="006C5D2F">
      <w:pPr>
        <w:jc w:val="center"/>
        <w:rPr>
          <w:rFonts w:ascii="Calibri" w:hAnsi="Calibri" w:cs="Arial"/>
          <w:sz w:val="72"/>
        </w:rPr>
      </w:pPr>
    </w:p>
    <w:p w:rsidR="00CE3644" w:rsidRDefault="00CE3644">
      <w:pPr>
        <w:jc w:val="center"/>
        <w:rPr>
          <w:rFonts w:ascii="Calibri" w:hAnsi="Calibri" w:cs="Arial"/>
          <w:sz w:val="72"/>
        </w:rPr>
      </w:pPr>
    </w:p>
    <w:p w:rsidR="009A6D7A" w:rsidRDefault="009A6D7A">
      <w:pPr>
        <w:jc w:val="center"/>
        <w:rPr>
          <w:rFonts w:ascii="Calibri" w:hAnsi="Calibri" w:cs="Arial"/>
          <w:sz w:val="72"/>
        </w:rPr>
      </w:pPr>
    </w:p>
    <w:p w:rsidR="006C5D2F" w:rsidRDefault="006C5D2F">
      <w:pPr>
        <w:jc w:val="center"/>
        <w:rPr>
          <w:rFonts w:ascii="Calibri" w:hAnsi="Calibri" w:cs="Arial"/>
          <w:sz w:val="72"/>
        </w:rPr>
      </w:pPr>
    </w:p>
    <w:p w:rsidR="00CE3644" w:rsidRDefault="00CE3644" w:rsidP="00CE3644">
      <w:pPr>
        <w:jc w:val="center"/>
        <w:rPr>
          <w:sz w:val="56"/>
          <w:szCs w:val="56"/>
        </w:rPr>
      </w:pPr>
      <w:r w:rsidRPr="00B11DEE">
        <w:rPr>
          <w:sz w:val="56"/>
          <w:szCs w:val="56"/>
        </w:rPr>
        <w:t>Ea</w:t>
      </w:r>
      <w:r>
        <w:rPr>
          <w:sz w:val="56"/>
          <w:szCs w:val="56"/>
        </w:rPr>
        <w:t xml:space="preserve">stwood Park Academy Trust </w:t>
      </w:r>
    </w:p>
    <w:p w:rsidR="00CE3644" w:rsidRDefault="00CE3644" w:rsidP="00CE3644">
      <w:pPr>
        <w:pStyle w:val="NoSpacing"/>
      </w:pPr>
    </w:p>
    <w:p w:rsidR="00CE3644" w:rsidRPr="00B11DEE" w:rsidRDefault="00CE3644" w:rsidP="00CE3644">
      <w:pPr>
        <w:pStyle w:val="NoSpacing"/>
      </w:pPr>
    </w:p>
    <w:p w:rsidR="00CE3644" w:rsidRDefault="00CE3644" w:rsidP="00CE3644">
      <w:pPr>
        <w:jc w:val="center"/>
        <w:rPr>
          <w:i/>
        </w:rPr>
      </w:pPr>
      <w:r>
        <w:rPr>
          <w:noProof/>
          <w:lang w:eastAsia="en-GB"/>
        </w:rPr>
        <w:drawing>
          <wp:inline distT="0" distB="0" distL="0" distR="0" wp14:anchorId="7FEE8097" wp14:editId="7BC8125E">
            <wp:extent cx="1988139" cy="876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CE3644" w:rsidRDefault="00CE3644" w:rsidP="00CE3644">
      <w:pPr>
        <w:jc w:val="center"/>
        <w:rPr>
          <w:i/>
        </w:rPr>
      </w:pPr>
    </w:p>
    <w:p w:rsidR="00CE3644" w:rsidRDefault="00CE3644" w:rsidP="00CE3644">
      <w:pPr>
        <w:pStyle w:val="NoSpacing"/>
      </w:pPr>
    </w:p>
    <w:p w:rsidR="00CE3644" w:rsidRPr="00B11DEE" w:rsidRDefault="00DF323E" w:rsidP="00CE3644">
      <w:pPr>
        <w:jc w:val="center"/>
        <w:rPr>
          <w:sz w:val="32"/>
          <w:szCs w:val="32"/>
        </w:rPr>
      </w:pPr>
      <w:r>
        <w:rPr>
          <w:sz w:val="32"/>
          <w:szCs w:val="32"/>
        </w:rPr>
        <w:t xml:space="preserve">Leave of Absence </w:t>
      </w:r>
      <w:r w:rsidR="00CE3644">
        <w:rPr>
          <w:sz w:val="32"/>
          <w:szCs w:val="32"/>
        </w:rPr>
        <w:t>Policy</w:t>
      </w:r>
    </w:p>
    <w:p w:rsidR="00CE3644" w:rsidRDefault="00CE3644" w:rsidP="00CE3644">
      <w:pPr>
        <w:rPr>
          <w:rFonts w:ascii="Calibri" w:hAnsi="Calibri" w:cs="Arial"/>
          <w:sz w:val="28"/>
          <w:szCs w:val="28"/>
        </w:rPr>
      </w:pPr>
    </w:p>
    <w:p w:rsidR="00CE3644" w:rsidRDefault="00CE3644" w:rsidP="00CE3644">
      <w:pPr>
        <w:jc w:val="center"/>
        <w:rPr>
          <w:rFonts w:ascii="Calibri" w:hAnsi="Calibri" w:cs="Arial"/>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CE3644" w:rsidTr="00AF04BC">
        <w:trPr>
          <w:jc w:val="center"/>
        </w:trPr>
        <w:tc>
          <w:tcPr>
            <w:tcW w:w="4428" w:type="dxa"/>
            <w:shd w:val="clear" w:color="auto" w:fill="auto"/>
          </w:tcPr>
          <w:p w:rsidR="00CE3644" w:rsidRPr="009D5C6D" w:rsidRDefault="00CE3644" w:rsidP="00AF04BC">
            <w:pPr>
              <w:rPr>
                <w:rFonts w:ascii="Calibri" w:hAnsi="Calibri" w:cs="Arial"/>
              </w:rPr>
            </w:pPr>
            <w:r w:rsidRPr="009D5C6D">
              <w:rPr>
                <w:rFonts w:ascii="Calibri" w:hAnsi="Calibri" w:cs="Arial"/>
              </w:rPr>
              <w:t xml:space="preserve">Author’s Name: </w:t>
            </w:r>
          </w:p>
        </w:tc>
        <w:tc>
          <w:tcPr>
            <w:tcW w:w="4428" w:type="dxa"/>
            <w:shd w:val="clear" w:color="auto" w:fill="auto"/>
          </w:tcPr>
          <w:p w:rsidR="00CE3644" w:rsidRPr="009D5C6D" w:rsidRDefault="00CE3644" w:rsidP="00AF04BC">
            <w:pPr>
              <w:rPr>
                <w:rFonts w:ascii="Calibri" w:hAnsi="Calibri" w:cs="Arial"/>
              </w:rPr>
            </w:pPr>
            <w:r w:rsidRPr="009D5C6D">
              <w:rPr>
                <w:rFonts w:ascii="Calibri" w:hAnsi="Calibri" w:cs="Arial"/>
              </w:rPr>
              <w:t>Mr. N. Houchen</w:t>
            </w:r>
          </w:p>
        </w:tc>
      </w:tr>
      <w:tr w:rsidR="00CE3644" w:rsidTr="00AF04BC">
        <w:trPr>
          <w:jc w:val="center"/>
        </w:trPr>
        <w:tc>
          <w:tcPr>
            <w:tcW w:w="4428" w:type="dxa"/>
            <w:shd w:val="clear" w:color="auto" w:fill="auto"/>
          </w:tcPr>
          <w:p w:rsidR="00CE3644" w:rsidRPr="009D5C6D" w:rsidRDefault="00CE3644" w:rsidP="00AF04BC">
            <w:pPr>
              <w:rPr>
                <w:rFonts w:ascii="Calibri" w:hAnsi="Calibri" w:cs="Arial"/>
              </w:rPr>
            </w:pPr>
            <w:r w:rsidRPr="009D5C6D">
              <w:rPr>
                <w:rFonts w:ascii="Calibri" w:hAnsi="Calibri" w:cs="Arial"/>
              </w:rPr>
              <w:t>Date Reviewed</w:t>
            </w:r>
          </w:p>
        </w:tc>
        <w:tc>
          <w:tcPr>
            <w:tcW w:w="4428" w:type="dxa"/>
            <w:shd w:val="clear" w:color="auto" w:fill="auto"/>
          </w:tcPr>
          <w:p w:rsidR="00CE3644" w:rsidRPr="009D5C6D" w:rsidRDefault="009D5C6D" w:rsidP="00AF04BC">
            <w:pPr>
              <w:rPr>
                <w:rFonts w:ascii="Calibri" w:hAnsi="Calibri" w:cs="Arial"/>
              </w:rPr>
            </w:pPr>
            <w:r>
              <w:rPr>
                <w:rFonts w:ascii="Calibri" w:hAnsi="Calibri" w:cs="Arial"/>
              </w:rPr>
              <w:t>June</w:t>
            </w:r>
            <w:bookmarkStart w:id="0" w:name="_GoBack"/>
            <w:bookmarkEnd w:id="0"/>
            <w:r w:rsidR="00CE3644" w:rsidRPr="009D5C6D">
              <w:rPr>
                <w:rFonts w:ascii="Calibri" w:hAnsi="Calibri" w:cs="Arial"/>
              </w:rPr>
              <w:t xml:space="preserve"> 2017</w:t>
            </w:r>
          </w:p>
        </w:tc>
      </w:tr>
      <w:tr w:rsidR="00CE3644" w:rsidTr="00AF04BC">
        <w:trPr>
          <w:jc w:val="center"/>
        </w:trPr>
        <w:tc>
          <w:tcPr>
            <w:tcW w:w="4428" w:type="dxa"/>
            <w:tcBorders>
              <w:bottom w:val="single" w:sz="4" w:space="0" w:color="auto"/>
            </w:tcBorders>
            <w:shd w:val="clear" w:color="auto" w:fill="auto"/>
          </w:tcPr>
          <w:p w:rsidR="00CE3644" w:rsidRPr="009D5C6D" w:rsidRDefault="00CE3644" w:rsidP="00AF04BC">
            <w:pPr>
              <w:rPr>
                <w:rFonts w:ascii="Calibri" w:hAnsi="Calibri" w:cs="Arial"/>
              </w:rPr>
            </w:pPr>
            <w:r w:rsidRPr="009D5C6D">
              <w:rPr>
                <w:rFonts w:ascii="Calibri" w:hAnsi="Calibri" w:cs="Arial"/>
              </w:rPr>
              <w:t>Date Ratified by Trust</w:t>
            </w:r>
          </w:p>
        </w:tc>
        <w:tc>
          <w:tcPr>
            <w:tcW w:w="4428" w:type="dxa"/>
            <w:tcBorders>
              <w:bottom w:val="single" w:sz="4" w:space="0" w:color="auto"/>
            </w:tcBorders>
            <w:shd w:val="clear" w:color="auto" w:fill="auto"/>
          </w:tcPr>
          <w:p w:rsidR="00CE3644" w:rsidRPr="009D5C6D" w:rsidRDefault="00CE3644" w:rsidP="00AF04BC">
            <w:pPr>
              <w:rPr>
                <w:rFonts w:ascii="Calibri" w:hAnsi="Calibri" w:cs="Arial"/>
              </w:rPr>
            </w:pPr>
          </w:p>
        </w:tc>
      </w:tr>
      <w:tr w:rsidR="00CE3644" w:rsidTr="00AF04BC">
        <w:trPr>
          <w:jc w:val="center"/>
        </w:trPr>
        <w:tc>
          <w:tcPr>
            <w:tcW w:w="4428" w:type="dxa"/>
            <w:shd w:val="pct12" w:color="auto" w:fill="auto"/>
          </w:tcPr>
          <w:p w:rsidR="00CE3644" w:rsidRPr="009D5C6D" w:rsidRDefault="00CE3644" w:rsidP="00AF04BC">
            <w:pPr>
              <w:rPr>
                <w:rFonts w:ascii="Calibri" w:hAnsi="Calibri" w:cs="Arial"/>
              </w:rPr>
            </w:pPr>
          </w:p>
        </w:tc>
        <w:tc>
          <w:tcPr>
            <w:tcW w:w="4428" w:type="dxa"/>
            <w:shd w:val="pct12" w:color="auto" w:fill="auto"/>
          </w:tcPr>
          <w:p w:rsidR="00CE3644" w:rsidRPr="009D5C6D" w:rsidRDefault="00CE3644" w:rsidP="00AF04BC">
            <w:pPr>
              <w:rPr>
                <w:rFonts w:ascii="Calibri" w:hAnsi="Calibri" w:cs="Arial"/>
              </w:rPr>
            </w:pPr>
          </w:p>
        </w:tc>
      </w:tr>
      <w:tr w:rsidR="00CE3644" w:rsidTr="00AF04BC">
        <w:trPr>
          <w:jc w:val="center"/>
        </w:trPr>
        <w:tc>
          <w:tcPr>
            <w:tcW w:w="4428" w:type="dxa"/>
            <w:shd w:val="clear" w:color="auto" w:fill="auto"/>
          </w:tcPr>
          <w:p w:rsidR="00CE3644" w:rsidRPr="009D5C6D" w:rsidRDefault="00CE3644" w:rsidP="00AF04BC">
            <w:pPr>
              <w:rPr>
                <w:rFonts w:ascii="Calibri" w:hAnsi="Calibri" w:cs="Arial"/>
              </w:rPr>
            </w:pPr>
            <w:r w:rsidRPr="009D5C6D">
              <w:rPr>
                <w:rFonts w:ascii="Calibri" w:hAnsi="Calibri" w:cs="Arial"/>
              </w:rPr>
              <w:t>Signature of CEO</w:t>
            </w:r>
          </w:p>
        </w:tc>
        <w:tc>
          <w:tcPr>
            <w:tcW w:w="4428" w:type="dxa"/>
            <w:shd w:val="clear" w:color="auto" w:fill="auto"/>
          </w:tcPr>
          <w:p w:rsidR="00CE3644" w:rsidRPr="009D5C6D" w:rsidRDefault="00CE3644" w:rsidP="00AF04BC">
            <w:pPr>
              <w:rPr>
                <w:rFonts w:ascii="Calibri" w:hAnsi="Calibri" w:cs="Arial"/>
              </w:rPr>
            </w:pPr>
          </w:p>
        </w:tc>
      </w:tr>
      <w:tr w:rsidR="00CE3644" w:rsidTr="00AF04BC">
        <w:trPr>
          <w:jc w:val="center"/>
        </w:trPr>
        <w:tc>
          <w:tcPr>
            <w:tcW w:w="4428" w:type="dxa"/>
            <w:shd w:val="clear" w:color="auto" w:fill="auto"/>
          </w:tcPr>
          <w:p w:rsidR="00CE3644" w:rsidRPr="009D5C6D" w:rsidRDefault="00CE3644" w:rsidP="00AF04BC">
            <w:pPr>
              <w:rPr>
                <w:rFonts w:ascii="Calibri" w:hAnsi="Calibri" w:cs="Arial"/>
              </w:rPr>
            </w:pPr>
            <w:r w:rsidRPr="009D5C6D">
              <w:rPr>
                <w:rFonts w:ascii="Calibri" w:hAnsi="Calibri" w:cs="Arial"/>
              </w:rPr>
              <w:t>Signature of Chair of Trust</w:t>
            </w:r>
          </w:p>
        </w:tc>
        <w:tc>
          <w:tcPr>
            <w:tcW w:w="4428" w:type="dxa"/>
            <w:shd w:val="clear" w:color="auto" w:fill="auto"/>
          </w:tcPr>
          <w:p w:rsidR="00CE3644" w:rsidRPr="009D5C6D" w:rsidRDefault="00CE3644" w:rsidP="00AF04BC">
            <w:pPr>
              <w:rPr>
                <w:rFonts w:ascii="Calibri" w:hAnsi="Calibri" w:cs="Arial"/>
              </w:rPr>
            </w:pPr>
          </w:p>
        </w:tc>
      </w:tr>
    </w:tbl>
    <w:p w:rsidR="00CE3644" w:rsidRDefault="00CE3644" w:rsidP="00CE3644">
      <w:pPr>
        <w:jc w:val="center"/>
        <w:rPr>
          <w:rFonts w:ascii="Calibri" w:hAnsi="Calibri" w:cs="Arial"/>
        </w:rPr>
      </w:pPr>
    </w:p>
    <w:p w:rsidR="00F12A8F" w:rsidRDefault="00F12A8F">
      <w:pPr>
        <w:jc w:val="center"/>
        <w:rPr>
          <w:rFonts w:ascii="Calibri" w:hAnsi="Calibri" w:cs="Arial"/>
        </w:rPr>
      </w:pPr>
    </w:p>
    <w:p w:rsidR="00F12A8F" w:rsidRDefault="00F12A8F">
      <w:pPr>
        <w:jc w:val="both"/>
        <w:rPr>
          <w:rFonts w:ascii="Arial" w:hAnsi="Arial" w:cs="Arial"/>
          <w:sz w:val="24"/>
          <w:szCs w:val="24"/>
        </w:rPr>
      </w:pPr>
    </w:p>
    <w:p w:rsidR="00CE3644" w:rsidRDefault="00CE3644">
      <w:pPr>
        <w:jc w:val="both"/>
        <w:rPr>
          <w:rFonts w:ascii="Arial" w:hAnsi="Arial" w:cs="Arial"/>
          <w:sz w:val="24"/>
          <w:szCs w:val="24"/>
        </w:rPr>
      </w:pPr>
    </w:p>
    <w:p w:rsidR="00A63F5A" w:rsidRDefault="00A63F5A" w:rsidP="00C84A00">
      <w:pPr>
        <w:jc w:val="both"/>
        <w:rPr>
          <w:rFonts w:ascii="Arial" w:hAnsi="Arial" w:cs="Arial"/>
          <w:sz w:val="24"/>
          <w:szCs w:val="24"/>
        </w:rPr>
      </w:pPr>
    </w:p>
    <w:p w:rsidR="00C84A00" w:rsidRDefault="00C84A00" w:rsidP="00C84A00">
      <w:pPr>
        <w:jc w:val="both"/>
        <w:rPr>
          <w:rFonts w:ascii="Arial" w:hAnsi="Arial" w:cs="Arial"/>
          <w:sz w:val="24"/>
          <w:szCs w:val="24"/>
        </w:rPr>
      </w:pPr>
    </w:p>
    <w:p w:rsidR="00DF323E" w:rsidRDefault="00DF323E" w:rsidP="009A6D7A">
      <w:pPr>
        <w:rPr>
          <w:rFonts w:ascii="Arial" w:hAnsi="Arial" w:cs="Arial"/>
          <w:sz w:val="24"/>
          <w:szCs w:val="24"/>
        </w:rPr>
      </w:pPr>
    </w:p>
    <w:p w:rsidR="00DF323E" w:rsidRDefault="00DF323E" w:rsidP="009A6D7A">
      <w:pPr>
        <w:rPr>
          <w:rFonts w:ascii="Arial" w:hAnsi="Arial" w:cs="Arial"/>
          <w:sz w:val="24"/>
          <w:szCs w:val="24"/>
        </w:rPr>
      </w:pPr>
    </w:p>
    <w:p w:rsidR="00DF323E" w:rsidRDefault="00DF323E" w:rsidP="009A6D7A">
      <w:pPr>
        <w:rPr>
          <w:rFonts w:ascii="Arial" w:hAnsi="Arial" w:cs="Arial"/>
          <w:sz w:val="24"/>
          <w:szCs w:val="24"/>
        </w:rPr>
      </w:pPr>
    </w:p>
    <w:p w:rsidR="00BB6821" w:rsidRDefault="00BB6821" w:rsidP="009A6D7A">
      <w:pPr>
        <w:rPr>
          <w:rFonts w:ascii="Arial" w:hAnsi="Arial" w:cs="Arial"/>
          <w:sz w:val="24"/>
          <w:szCs w:val="24"/>
        </w:rPr>
      </w:pPr>
    </w:p>
    <w:p w:rsidR="00BB6821" w:rsidRDefault="00BB6821" w:rsidP="009A6D7A">
      <w:pPr>
        <w:rPr>
          <w:rFonts w:ascii="Arial" w:hAnsi="Arial" w:cs="Arial"/>
          <w:sz w:val="24"/>
          <w:szCs w:val="24"/>
        </w:rPr>
      </w:pPr>
    </w:p>
    <w:p w:rsidR="00BB6821" w:rsidRDefault="00BB6821" w:rsidP="009A6D7A">
      <w:pPr>
        <w:rPr>
          <w:rFonts w:ascii="Arial" w:hAnsi="Arial" w:cs="Arial"/>
          <w:sz w:val="24"/>
          <w:szCs w:val="24"/>
        </w:rPr>
      </w:pPr>
    </w:p>
    <w:p w:rsidR="00BB6821" w:rsidRDefault="00BB6821" w:rsidP="009A6D7A">
      <w:pPr>
        <w:rPr>
          <w:rFonts w:ascii="Arial" w:hAnsi="Arial" w:cs="Arial"/>
          <w:sz w:val="24"/>
          <w:szCs w:val="24"/>
        </w:rPr>
      </w:pPr>
    </w:p>
    <w:sdt>
      <w:sdtPr>
        <w:rPr>
          <w:rFonts w:asciiTheme="minorHAnsi" w:eastAsiaTheme="minorHAnsi" w:hAnsiTheme="minorHAnsi" w:cstheme="minorBidi"/>
          <w:b w:val="0"/>
          <w:bCs w:val="0"/>
          <w:color w:val="auto"/>
          <w:sz w:val="22"/>
          <w:szCs w:val="22"/>
          <w:lang w:val="en-GB"/>
        </w:rPr>
        <w:id w:val="-2083523774"/>
        <w:docPartObj>
          <w:docPartGallery w:val="Table of Contents"/>
          <w:docPartUnique/>
        </w:docPartObj>
      </w:sdtPr>
      <w:sdtEndPr>
        <w:rPr>
          <w:noProof/>
        </w:rPr>
      </w:sdtEndPr>
      <w:sdtContent>
        <w:p w:rsidR="00BB6821" w:rsidRPr="00BB6821" w:rsidRDefault="00BB6821" w:rsidP="00BB6821">
          <w:pPr>
            <w:pStyle w:val="TOCHeading"/>
            <w:jc w:val="center"/>
            <w:rPr>
              <w:rFonts w:asciiTheme="minorHAnsi" w:hAnsiTheme="minorHAnsi"/>
              <w:color w:val="auto"/>
            </w:rPr>
          </w:pPr>
          <w:r w:rsidRPr="00BB6821">
            <w:rPr>
              <w:rFonts w:asciiTheme="minorHAnsi" w:hAnsiTheme="minorHAnsi"/>
              <w:color w:val="auto"/>
            </w:rPr>
            <w:t>Contents</w:t>
          </w:r>
        </w:p>
        <w:p w:rsidR="00BB6821" w:rsidRDefault="00BB6821">
          <w:pPr>
            <w:pStyle w:val="TOC1"/>
            <w:tabs>
              <w:tab w:val="left" w:pos="720"/>
              <w:tab w:val="right" w:leader="dot" w:pos="9621"/>
            </w:tabs>
            <w:rPr>
              <w:rFonts w:eastAsiaTheme="minorEastAsia"/>
              <w:noProof/>
              <w:lang w:eastAsia="en-GB"/>
            </w:rPr>
          </w:pPr>
          <w:r>
            <w:fldChar w:fldCharType="begin"/>
          </w:r>
          <w:r>
            <w:instrText xml:space="preserve"> TOC \o "1-3" \h \z \u </w:instrText>
          </w:r>
          <w:r>
            <w:fldChar w:fldCharType="separate"/>
          </w:r>
          <w:hyperlink w:anchor="_Toc473897819" w:history="1">
            <w:r w:rsidRPr="009A6CB8">
              <w:rPr>
                <w:rStyle w:val="Hyperlink"/>
                <w:noProof/>
              </w:rPr>
              <w:t>1.0</w:t>
            </w:r>
            <w:r>
              <w:rPr>
                <w:rFonts w:eastAsiaTheme="minorEastAsia"/>
                <w:noProof/>
                <w:lang w:eastAsia="en-GB"/>
              </w:rPr>
              <w:t xml:space="preserve"> </w:t>
            </w:r>
            <w:r w:rsidRPr="009A6CB8">
              <w:rPr>
                <w:rStyle w:val="Hyperlink"/>
                <w:noProof/>
              </w:rPr>
              <w:t>Leave of Absence</w:t>
            </w:r>
            <w:r>
              <w:rPr>
                <w:noProof/>
                <w:webHidden/>
              </w:rPr>
              <w:tab/>
            </w:r>
            <w:r>
              <w:rPr>
                <w:noProof/>
                <w:webHidden/>
              </w:rPr>
              <w:fldChar w:fldCharType="begin"/>
            </w:r>
            <w:r>
              <w:rPr>
                <w:noProof/>
                <w:webHidden/>
              </w:rPr>
              <w:instrText xml:space="preserve"> PAGEREF _Toc473897819 \h </w:instrText>
            </w:r>
            <w:r>
              <w:rPr>
                <w:noProof/>
                <w:webHidden/>
              </w:rPr>
            </w:r>
            <w:r>
              <w:rPr>
                <w:noProof/>
                <w:webHidden/>
              </w:rPr>
              <w:fldChar w:fldCharType="separate"/>
            </w:r>
            <w:r w:rsidR="00014839">
              <w:rPr>
                <w:noProof/>
                <w:webHidden/>
              </w:rPr>
              <w:t>3</w:t>
            </w:r>
            <w:r>
              <w:rPr>
                <w:noProof/>
                <w:webHidden/>
              </w:rPr>
              <w:fldChar w:fldCharType="end"/>
            </w:r>
          </w:hyperlink>
        </w:p>
        <w:p w:rsidR="00BB6821" w:rsidRDefault="009D5C6D">
          <w:pPr>
            <w:pStyle w:val="TOC1"/>
            <w:tabs>
              <w:tab w:val="right" w:leader="dot" w:pos="9621"/>
            </w:tabs>
            <w:rPr>
              <w:rFonts w:eastAsiaTheme="minorEastAsia"/>
              <w:noProof/>
              <w:lang w:eastAsia="en-GB"/>
            </w:rPr>
          </w:pPr>
          <w:hyperlink w:anchor="_Toc473897820" w:history="1">
            <w:r w:rsidR="00BB6821" w:rsidRPr="009A6CB8">
              <w:rPr>
                <w:rStyle w:val="Hyperlink"/>
                <w:noProof/>
              </w:rPr>
              <w:t>2.0 Leave of Absence Request</w:t>
            </w:r>
            <w:r w:rsidR="00BB6821">
              <w:rPr>
                <w:noProof/>
                <w:webHidden/>
              </w:rPr>
              <w:tab/>
            </w:r>
            <w:r w:rsidR="00BB6821">
              <w:rPr>
                <w:noProof/>
                <w:webHidden/>
              </w:rPr>
              <w:fldChar w:fldCharType="begin"/>
            </w:r>
            <w:r w:rsidR="00BB6821">
              <w:rPr>
                <w:noProof/>
                <w:webHidden/>
              </w:rPr>
              <w:instrText xml:space="preserve"> PAGEREF _Toc473897820 \h </w:instrText>
            </w:r>
            <w:r w:rsidR="00BB6821">
              <w:rPr>
                <w:noProof/>
                <w:webHidden/>
              </w:rPr>
            </w:r>
            <w:r w:rsidR="00BB6821">
              <w:rPr>
                <w:noProof/>
                <w:webHidden/>
              </w:rPr>
              <w:fldChar w:fldCharType="separate"/>
            </w:r>
            <w:r w:rsidR="00014839">
              <w:rPr>
                <w:noProof/>
                <w:webHidden/>
              </w:rPr>
              <w:t>3</w:t>
            </w:r>
            <w:r w:rsidR="00BB6821">
              <w:rPr>
                <w:noProof/>
                <w:webHidden/>
              </w:rPr>
              <w:fldChar w:fldCharType="end"/>
            </w:r>
          </w:hyperlink>
        </w:p>
        <w:p w:rsidR="00BB6821" w:rsidRDefault="009D5C6D">
          <w:pPr>
            <w:pStyle w:val="TOC1"/>
            <w:tabs>
              <w:tab w:val="right" w:leader="dot" w:pos="9621"/>
            </w:tabs>
            <w:rPr>
              <w:rFonts w:eastAsiaTheme="minorEastAsia"/>
              <w:noProof/>
              <w:lang w:eastAsia="en-GB"/>
            </w:rPr>
          </w:pPr>
          <w:hyperlink w:anchor="_Toc473897821" w:history="1">
            <w:r w:rsidR="00BB6821" w:rsidRPr="009A6CB8">
              <w:rPr>
                <w:rStyle w:val="Hyperlink"/>
                <w:noProof/>
              </w:rPr>
              <w:t>3.0 Notice of Leave of Absence</w:t>
            </w:r>
            <w:r w:rsidR="00BB6821">
              <w:rPr>
                <w:noProof/>
                <w:webHidden/>
              </w:rPr>
              <w:tab/>
            </w:r>
            <w:r w:rsidR="00BB6821">
              <w:rPr>
                <w:noProof/>
                <w:webHidden/>
              </w:rPr>
              <w:fldChar w:fldCharType="begin"/>
            </w:r>
            <w:r w:rsidR="00BB6821">
              <w:rPr>
                <w:noProof/>
                <w:webHidden/>
              </w:rPr>
              <w:instrText xml:space="preserve"> PAGEREF _Toc473897821 \h </w:instrText>
            </w:r>
            <w:r w:rsidR="00BB6821">
              <w:rPr>
                <w:noProof/>
                <w:webHidden/>
              </w:rPr>
            </w:r>
            <w:r w:rsidR="00BB6821">
              <w:rPr>
                <w:noProof/>
                <w:webHidden/>
              </w:rPr>
              <w:fldChar w:fldCharType="separate"/>
            </w:r>
            <w:r w:rsidR="00014839">
              <w:rPr>
                <w:noProof/>
                <w:webHidden/>
              </w:rPr>
              <w:t>3</w:t>
            </w:r>
            <w:r w:rsidR="00BB6821">
              <w:rPr>
                <w:noProof/>
                <w:webHidden/>
              </w:rPr>
              <w:fldChar w:fldCharType="end"/>
            </w:r>
          </w:hyperlink>
        </w:p>
        <w:p w:rsidR="00BB6821" w:rsidRDefault="009D5C6D">
          <w:pPr>
            <w:pStyle w:val="TOC1"/>
            <w:tabs>
              <w:tab w:val="right" w:leader="dot" w:pos="9621"/>
            </w:tabs>
            <w:rPr>
              <w:rFonts w:eastAsiaTheme="minorEastAsia"/>
              <w:noProof/>
              <w:lang w:eastAsia="en-GB"/>
            </w:rPr>
          </w:pPr>
          <w:hyperlink w:anchor="_Toc473897822" w:history="1">
            <w:r w:rsidR="00BB6821" w:rsidRPr="009A6CB8">
              <w:rPr>
                <w:rStyle w:val="Hyperlink"/>
                <w:noProof/>
              </w:rPr>
              <w:t>4.0 Pay</w:t>
            </w:r>
            <w:r w:rsidR="00BB6821">
              <w:rPr>
                <w:noProof/>
                <w:webHidden/>
              </w:rPr>
              <w:tab/>
            </w:r>
            <w:r w:rsidR="00BB6821">
              <w:rPr>
                <w:noProof/>
                <w:webHidden/>
              </w:rPr>
              <w:fldChar w:fldCharType="begin"/>
            </w:r>
            <w:r w:rsidR="00BB6821">
              <w:rPr>
                <w:noProof/>
                <w:webHidden/>
              </w:rPr>
              <w:instrText xml:space="preserve"> PAGEREF _Toc473897822 \h </w:instrText>
            </w:r>
            <w:r w:rsidR="00BB6821">
              <w:rPr>
                <w:noProof/>
                <w:webHidden/>
              </w:rPr>
            </w:r>
            <w:r w:rsidR="00BB6821">
              <w:rPr>
                <w:noProof/>
                <w:webHidden/>
              </w:rPr>
              <w:fldChar w:fldCharType="separate"/>
            </w:r>
            <w:r w:rsidR="00014839">
              <w:rPr>
                <w:noProof/>
                <w:webHidden/>
              </w:rPr>
              <w:t>4</w:t>
            </w:r>
            <w:r w:rsidR="00BB6821">
              <w:rPr>
                <w:noProof/>
                <w:webHidden/>
              </w:rPr>
              <w:fldChar w:fldCharType="end"/>
            </w:r>
          </w:hyperlink>
        </w:p>
        <w:p w:rsidR="00BB6821" w:rsidRDefault="009D5C6D">
          <w:pPr>
            <w:pStyle w:val="TOC1"/>
            <w:tabs>
              <w:tab w:val="right" w:leader="dot" w:pos="9621"/>
            </w:tabs>
            <w:rPr>
              <w:rFonts w:eastAsiaTheme="minorEastAsia"/>
              <w:noProof/>
              <w:lang w:eastAsia="en-GB"/>
            </w:rPr>
          </w:pPr>
          <w:hyperlink w:anchor="_Toc473897823" w:history="1">
            <w:r w:rsidR="00BB6821" w:rsidRPr="009A6CB8">
              <w:rPr>
                <w:rStyle w:val="Hyperlink"/>
                <w:noProof/>
              </w:rPr>
              <w:t>5.0 Unauthorised Leave of Absence</w:t>
            </w:r>
            <w:r w:rsidR="00BB6821">
              <w:rPr>
                <w:noProof/>
                <w:webHidden/>
              </w:rPr>
              <w:tab/>
            </w:r>
            <w:r w:rsidR="00BB6821">
              <w:rPr>
                <w:noProof/>
                <w:webHidden/>
              </w:rPr>
              <w:fldChar w:fldCharType="begin"/>
            </w:r>
            <w:r w:rsidR="00BB6821">
              <w:rPr>
                <w:noProof/>
                <w:webHidden/>
              </w:rPr>
              <w:instrText xml:space="preserve"> PAGEREF _Toc473897823 \h </w:instrText>
            </w:r>
            <w:r w:rsidR="00BB6821">
              <w:rPr>
                <w:noProof/>
                <w:webHidden/>
              </w:rPr>
            </w:r>
            <w:r w:rsidR="00BB6821">
              <w:rPr>
                <w:noProof/>
                <w:webHidden/>
              </w:rPr>
              <w:fldChar w:fldCharType="separate"/>
            </w:r>
            <w:r w:rsidR="00014839">
              <w:rPr>
                <w:noProof/>
                <w:webHidden/>
              </w:rPr>
              <w:t>4</w:t>
            </w:r>
            <w:r w:rsidR="00BB6821">
              <w:rPr>
                <w:noProof/>
                <w:webHidden/>
              </w:rPr>
              <w:fldChar w:fldCharType="end"/>
            </w:r>
          </w:hyperlink>
        </w:p>
        <w:p w:rsidR="00BB6821" w:rsidRDefault="009D5C6D">
          <w:pPr>
            <w:pStyle w:val="TOC1"/>
            <w:tabs>
              <w:tab w:val="right" w:leader="dot" w:pos="9621"/>
            </w:tabs>
            <w:rPr>
              <w:rFonts w:eastAsiaTheme="minorEastAsia"/>
              <w:noProof/>
              <w:lang w:eastAsia="en-GB"/>
            </w:rPr>
          </w:pPr>
          <w:hyperlink w:anchor="_Toc473897824" w:history="1">
            <w:r w:rsidR="00BB6821" w:rsidRPr="009A6CB8">
              <w:rPr>
                <w:rStyle w:val="Hyperlink"/>
                <w:noProof/>
              </w:rPr>
              <w:t>6.0 Impact on Pension</w:t>
            </w:r>
            <w:r w:rsidR="00BB6821">
              <w:rPr>
                <w:noProof/>
                <w:webHidden/>
              </w:rPr>
              <w:tab/>
            </w:r>
            <w:r w:rsidR="00BB6821">
              <w:rPr>
                <w:noProof/>
                <w:webHidden/>
              </w:rPr>
              <w:fldChar w:fldCharType="begin"/>
            </w:r>
            <w:r w:rsidR="00BB6821">
              <w:rPr>
                <w:noProof/>
                <w:webHidden/>
              </w:rPr>
              <w:instrText xml:space="preserve"> PAGEREF _Toc473897824 \h </w:instrText>
            </w:r>
            <w:r w:rsidR="00BB6821">
              <w:rPr>
                <w:noProof/>
                <w:webHidden/>
              </w:rPr>
            </w:r>
            <w:r w:rsidR="00BB6821">
              <w:rPr>
                <w:noProof/>
                <w:webHidden/>
              </w:rPr>
              <w:fldChar w:fldCharType="separate"/>
            </w:r>
            <w:r w:rsidR="00014839">
              <w:rPr>
                <w:noProof/>
                <w:webHidden/>
              </w:rPr>
              <w:t>4</w:t>
            </w:r>
            <w:r w:rsidR="00BB6821">
              <w:rPr>
                <w:noProof/>
                <w:webHidden/>
              </w:rPr>
              <w:fldChar w:fldCharType="end"/>
            </w:r>
          </w:hyperlink>
        </w:p>
        <w:p w:rsidR="00BB6821" w:rsidRDefault="009D5C6D">
          <w:pPr>
            <w:pStyle w:val="TOC1"/>
            <w:tabs>
              <w:tab w:val="right" w:leader="dot" w:pos="9621"/>
            </w:tabs>
            <w:rPr>
              <w:rFonts w:eastAsiaTheme="minorEastAsia"/>
              <w:noProof/>
              <w:lang w:eastAsia="en-GB"/>
            </w:rPr>
          </w:pPr>
          <w:hyperlink w:anchor="_Toc473897825" w:history="1">
            <w:r w:rsidR="00BB6821" w:rsidRPr="009A6CB8">
              <w:rPr>
                <w:rStyle w:val="Hyperlink"/>
                <w:noProof/>
              </w:rPr>
              <w:t>7.0 Types of Absence</w:t>
            </w:r>
            <w:r w:rsidR="00BB6821">
              <w:rPr>
                <w:noProof/>
                <w:webHidden/>
              </w:rPr>
              <w:tab/>
            </w:r>
            <w:r w:rsidR="00F57EDD">
              <w:rPr>
                <w:noProof/>
                <w:webHidden/>
              </w:rPr>
              <w:t>5</w:t>
            </w:r>
          </w:hyperlink>
        </w:p>
        <w:p w:rsidR="00BB6821" w:rsidRDefault="00BB6821">
          <w:r>
            <w:rPr>
              <w:b/>
              <w:bCs/>
              <w:noProof/>
            </w:rPr>
            <w:fldChar w:fldCharType="end"/>
          </w:r>
        </w:p>
      </w:sdtContent>
    </w:sdt>
    <w:p w:rsidR="00DF323E" w:rsidRDefault="00DF323E"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F57EDD" w:rsidP="00F57EDD">
      <w:pPr>
        <w:tabs>
          <w:tab w:val="left" w:pos="6492"/>
        </w:tabs>
      </w:pPr>
      <w:r>
        <w:tab/>
      </w:r>
    </w:p>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BB6821" w:rsidRDefault="00BB6821" w:rsidP="009A6D7A"/>
    <w:p w:rsidR="00DF323E" w:rsidRDefault="00DF323E" w:rsidP="00DF323E">
      <w:pPr>
        <w:pStyle w:val="Heading1"/>
        <w:numPr>
          <w:ilvl w:val="0"/>
          <w:numId w:val="26"/>
        </w:numPr>
        <w:rPr>
          <w:rFonts w:asciiTheme="minorHAnsi" w:hAnsiTheme="minorHAnsi"/>
          <w:color w:val="auto"/>
        </w:rPr>
      </w:pPr>
      <w:bookmarkStart w:id="1" w:name="_Toc473897819"/>
      <w:r w:rsidRPr="00525AD8">
        <w:rPr>
          <w:rFonts w:asciiTheme="minorHAnsi" w:hAnsiTheme="minorHAnsi"/>
          <w:color w:val="auto"/>
        </w:rPr>
        <w:lastRenderedPageBreak/>
        <w:t>Leave of Absence</w:t>
      </w:r>
      <w:bookmarkEnd w:id="1"/>
    </w:p>
    <w:p w:rsidR="00DF323E" w:rsidRDefault="00DF323E" w:rsidP="00DF323E"/>
    <w:p w:rsidR="00DF323E" w:rsidRDefault="00CA45F4" w:rsidP="00DF323E">
      <w:r>
        <w:t>A request to be absent</w:t>
      </w:r>
      <w:r w:rsidR="00DF323E">
        <w:t xml:space="preserve"> for w</w:t>
      </w:r>
      <w:r w:rsidR="00BB6821">
        <w:t xml:space="preserve">ork for a time-limited period. </w:t>
      </w:r>
    </w:p>
    <w:p w:rsidR="00DF323E" w:rsidRPr="00BB6821" w:rsidRDefault="00DF323E" w:rsidP="00BB6821">
      <w:pPr>
        <w:pStyle w:val="Heading1"/>
        <w:rPr>
          <w:rFonts w:asciiTheme="minorHAnsi" w:hAnsiTheme="minorHAnsi"/>
          <w:color w:val="auto"/>
        </w:rPr>
      </w:pPr>
      <w:bookmarkStart w:id="2" w:name="_Toc473897820"/>
      <w:r w:rsidRPr="00BB6821">
        <w:rPr>
          <w:rFonts w:asciiTheme="minorHAnsi" w:hAnsiTheme="minorHAnsi"/>
          <w:color w:val="auto"/>
        </w:rPr>
        <w:t>2.0 Leave of Absence</w:t>
      </w:r>
      <w:r w:rsidR="00CA45F4" w:rsidRPr="00BB6821">
        <w:rPr>
          <w:rFonts w:asciiTheme="minorHAnsi" w:hAnsiTheme="minorHAnsi"/>
          <w:color w:val="auto"/>
        </w:rPr>
        <w:t xml:space="preserve"> Request</w:t>
      </w:r>
      <w:bookmarkEnd w:id="2"/>
    </w:p>
    <w:p w:rsidR="00DF323E" w:rsidRPr="00DF323E" w:rsidRDefault="00DF323E" w:rsidP="00DF323E"/>
    <w:p w:rsidR="00DF323E" w:rsidRDefault="00DF323E" w:rsidP="00DF323E">
      <w:pPr>
        <w:pStyle w:val="NoSpacing"/>
      </w:pPr>
      <w:r>
        <w:t xml:space="preserve">Employers should discuss a proposed leave of absence with their line manager </w:t>
      </w:r>
      <w:r w:rsidR="00CA45F4">
        <w:t xml:space="preserve">and then submit a request </w:t>
      </w:r>
      <w:r w:rsidR="00BB6821">
        <w:t xml:space="preserve">form </w:t>
      </w:r>
      <w:r w:rsidR="00CA45F4">
        <w:t>(below)</w:t>
      </w:r>
      <w:r w:rsidRPr="00DF323E">
        <w:rPr>
          <w:b/>
        </w:rPr>
        <w:t xml:space="preserve"> </w:t>
      </w:r>
      <w:r>
        <w:t xml:space="preserve">to the Principal, or in the case of the Principal, the CEO, or in the case of the CEO, the </w:t>
      </w:r>
      <w:r w:rsidR="005A5134">
        <w:t xml:space="preserve">Chair of the Trust. </w:t>
      </w:r>
    </w:p>
    <w:p w:rsidR="00CA45F4" w:rsidRDefault="00CA45F4" w:rsidP="00DF323E">
      <w:pPr>
        <w:pStyle w:val="NoSpacing"/>
      </w:pPr>
    </w:p>
    <w:tbl>
      <w:tblPr>
        <w:tblStyle w:val="TableGrid"/>
        <w:tblW w:w="0" w:type="auto"/>
        <w:jc w:val="center"/>
        <w:tblLook w:val="01E0" w:firstRow="1" w:lastRow="1" w:firstColumn="1" w:lastColumn="1" w:noHBand="0" w:noVBand="0"/>
      </w:tblPr>
      <w:tblGrid>
        <w:gridCol w:w="9016"/>
      </w:tblGrid>
      <w:tr w:rsidR="00CA45F4" w:rsidRPr="00A63F5A" w:rsidTr="00CF356D">
        <w:trPr>
          <w:jc w:val="center"/>
        </w:trPr>
        <w:tc>
          <w:tcPr>
            <w:tcW w:w="9016" w:type="dxa"/>
            <w:shd w:val="clear" w:color="auto" w:fill="D9D9D9" w:themeFill="background1" w:themeFillShade="D9"/>
          </w:tcPr>
          <w:p w:rsidR="00CA45F4" w:rsidRDefault="00CA45F4" w:rsidP="00CF356D">
            <w:pPr>
              <w:rPr>
                <w:b/>
                <w:sz w:val="28"/>
                <w:szCs w:val="28"/>
              </w:rPr>
            </w:pPr>
          </w:p>
          <w:p w:rsidR="00CA45F4" w:rsidRDefault="00CA45F4" w:rsidP="00CF356D">
            <w:pPr>
              <w:jc w:val="center"/>
              <w:rPr>
                <w:b/>
                <w:sz w:val="28"/>
                <w:szCs w:val="28"/>
              </w:rPr>
            </w:pPr>
            <w:r>
              <w:rPr>
                <w:noProof/>
                <w:lang w:eastAsia="en-GB"/>
              </w:rPr>
              <w:drawing>
                <wp:inline distT="0" distB="0" distL="0" distR="0" wp14:anchorId="3445B2C5" wp14:editId="70E7ED9B">
                  <wp:extent cx="1988139" cy="8763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46133" t="48314" r="46555" b="43773"/>
                          <a:stretch/>
                        </pic:blipFill>
                        <pic:spPr bwMode="auto">
                          <a:xfrm>
                            <a:off x="0" y="0"/>
                            <a:ext cx="2035924" cy="897362"/>
                          </a:xfrm>
                          <a:prstGeom prst="rect">
                            <a:avLst/>
                          </a:prstGeom>
                          <a:ln>
                            <a:noFill/>
                          </a:ln>
                          <a:extLst>
                            <a:ext uri="{53640926-AAD7-44D8-BBD7-CCE9431645EC}">
                              <a14:shadowObscured xmlns:a14="http://schemas.microsoft.com/office/drawing/2010/main"/>
                            </a:ext>
                          </a:extLst>
                        </pic:spPr>
                      </pic:pic>
                    </a:graphicData>
                  </a:graphic>
                </wp:inline>
              </w:drawing>
            </w:r>
          </w:p>
          <w:p w:rsidR="00453F39" w:rsidRDefault="00453F39" w:rsidP="00453F39">
            <w:pPr>
              <w:pStyle w:val="NoSpacing"/>
            </w:pPr>
          </w:p>
          <w:p w:rsidR="00CA45F4" w:rsidRPr="00782231" w:rsidRDefault="00CA45F4" w:rsidP="00CF356D">
            <w:pPr>
              <w:jc w:val="center"/>
              <w:rPr>
                <w:b/>
                <w:sz w:val="28"/>
                <w:szCs w:val="28"/>
              </w:rPr>
            </w:pPr>
            <w:r>
              <w:rPr>
                <w:b/>
                <w:sz w:val="28"/>
                <w:szCs w:val="28"/>
              </w:rPr>
              <w:t>Leave of Absence Request</w:t>
            </w:r>
          </w:p>
        </w:tc>
      </w:tr>
      <w:tr w:rsidR="00CA45F4" w:rsidRPr="00A63F5A" w:rsidTr="00CF356D">
        <w:trPr>
          <w:jc w:val="center"/>
        </w:trPr>
        <w:tc>
          <w:tcPr>
            <w:tcW w:w="9016" w:type="dxa"/>
            <w:shd w:val="clear" w:color="auto" w:fill="D9D9D9" w:themeFill="background1" w:themeFillShade="D9"/>
          </w:tcPr>
          <w:p w:rsidR="00CA45F4" w:rsidRPr="002B481A" w:rsidRDefault="00CA45F4" w:rsidP="00CF356D">
            <w:pPr>
              <w:jc w:val="center"/>
              <w:rPr>
                <w:b/>
              </w:rPr>
            </w:pPr>
            <w:r>
              <w:rPr>
                <w:b/>
              </w:rPr>
              <w:t>Employee Name</w:t>
            </w:r>
          </w:p>
        </w:tc>
      </w:tr>
      <w:tr w:rsidR="00CA45F4" w:rsidRPr="00A63F5A" w:rsidTr="00CF356D">
        <w:trPr>
          <w:jc w:val="center"/>
        </w:trPr>
        <w:tc>
          <w:tcPr>
            <w:tcW w:w="9016" w:type="dxa"/>
          </w:tcPr>
          <w:p w:rsidR="00CA45F4" w:rsidRPr="00A63F5A" w:rsidRDefault="00CA45F4" w:rsidP="00CF356D"/>
        </w:tc>
      </w:tr>
      <w:tr w:rsidR="00CA45F4" w:rsidRPr="00A63F5A" w:rsidTr="00CF356D">
        <w:trPr>
          <w:jc w:val="center"/>
        </w:trPr>
        <w:tc>
          <w:tcPr>
            <w:tcW w:w="9016" w:type="dxa"/>
            <w:shd w:val="clear" w:color="auto" w:fill="D9D9D9" w:themeFill="background1" w:themeFillShade="D9"/>
          </w:tcPr>
          <w:p w:rsidR="00CA45F4" w:rsidRPr="002B481A" w:rsidRDefault="00CA45F4" w:rsidP="00CF356D">
            <w:pPr>
              <w:jc w:val="center"/>
              <w:rPr>
                <w:b/>
              </w:rPr>
            </w:pPr>
            <w:r>
              <w:rPr>
                <w:b/>
              </w:rPr>
              <w:t>Date(s) of Proposed Leave of Absence</w:t>
            </w:r>
          </w:p>
        </w:tc>
      </w:tr>
      <w:tr w:rsidR="00CA45F4" w:rsidRPr="00A63F5A" w:rsidTr="00CF356D">
        <w:trPr>
          <w:jc w:val="center"/>
        </w:trPr>
        <w:tc>
          <w:tcPr>
            <w:tcW w:w="9016" w:type="dxa"/>
            <w:shd w:val="clear" w:color="auto" w:fill="FFFFFF" w:themeFill="background1"/>
          </w:tcPr>
          <w:p w:rsidR="00CA45F4" w:rsidRDefault="00CA45F4" w:rsidP="005A5134">
            <w:pPr>
              <w:rPr>
                <w:b/>
              </w:rPr>
            </w:pPr>
          </w:p>
        </w:tc>
      </w:tr>
      <w:tr w:rsidR="00CA45F4" w:rsidRPr="00A63F5A" w:rsidTr="00CF356D">
        <w:trPr>
          <w:jc w:val="center"/>
        </w:trPr>
        <w:tc>
          <w:tcPr>
            <w:tcW w:w="9016" w:type="dxa"/>
            <w:shd w:val="clear" w:color="auto" w:fill="D9D9D9" w:themeFill="background1" w:themeFillShade="D9"/>
          </w:tcPr>
          <w:p w:rsidR="00CA45F4" w:rsidRDefault="00CA45F4" w:rsidP="00CF356D">
            <w:pPr>
              <w:jc w:val="center"/>
              <w:rPr>
                <w:b/>
              </w:rPr>
            </w:pPr>
            <w:r>
              <w:rPr>
                <w:b/>
              </w:rPr>
              <w:t>Reason for Proposed Leave of Absence</w:t>
            </w:r>
          </w:p>
        </w:tc>
      </w:tr>
      <w:tr w:rsidR="00CA45F4" w:rsidRPr="00A63F5A" w:rsidTr="00CF356D">
        <w:trPr>
          <w:jc w:val="center"/>
        </w:trPr>
        <w:tc>
          <w:tcPr>
            <w:tcW w:w="9016" w:type="dxa"/>
            <w:shd w:val="clear" w:color="auto" w:fill="FFFFFF" w:themeFill="background1"/>
          </w:tcPr>
          <w:p w:rsidR="00CA45F4" w:rsidRDefault="00CA45F4" w:rsidP="00CF356D">
            <w:pPr>
              <w:rPr>
                <w:b/>
              </w:rPr>
            </w:pPr>
          </w:p>
        </w:tc>
      </w:tr>
      <w:tr w:rsidR="00CA45F4" w:rsidRPr="00A63F5A" w:rsidTr="00CF356D">
        <w:trPr>
          <w:jc w:val="center"/>
        </w:trPr>
        <w:tc>
          <w:tcPr>
            <w:tcW w:w="9016" w:type="dxa"/>
            <w:shd w:val="clear" w:color="auto" w:fill="D9D9D9" w:themeFill="background1" w:themeFillShade="D9"/>
          </w:tcPr>
          <w:p w:rsidR="00CA45F4" w:rsidRDefault="00CA45F4" w:rsidP="00CF356D">
            <w:pPr>
              <w:jc w:val="center"/>
              <w:rPr>
                <w:b/>
              </w:rPr>
            </w:pPr>
            <w:r>
              <w:rPr>
                <w:b/>
              </w:rPr>
              <w:t>Cover Implications</w:t>
            </w:r>
          </w:p>
        </w:tc>
      </w:tr>
      <w:tr w:rsidR="00CA45F4" w:rsidRPr="00A63F5A" w:rsidTr="00CF356D">
        <w:trPr>
          <w:jc w:val="center"/>
        </w:trPr>
        <w:tc>
          <w:tcPr>
            <w:tcW w:w="9016" w:type="dxa"/>
            <w:shd w:val="clear" w:color="auto" w:fill="FFFFFF" w:themeFill="background1"/>
          </w:tcPr>
          <w:p w:rsidR="00CA45F4" w:rsidRDefault="00CA45F4" w:rsidP="005A5134">
            <w:pPr>
              <w:rPr>
                <w:b/>
              </w:rPr>
            </w:pPr>
          </w:p>
        </w:tc>
      </w:tr>
    </w:tbl>
    <w:p w:rsidR="00CA45F4" w:rsidRPr="008E4183" w:rsidRDefault="00CA45F4" w:rsidP="008E4183">
      <w:pPr>
        <w:pStyle w:val="NoSpacing"/>
      </w:pPr>
    </w:p>
    <w:p w:rsidR="00CA45F4" w:rsidRDefault="00CA45F4" w:rsidP="00DF323E">
      <w:pPr>
        <w:pStyle w:val="NoSpacing"/>
      </w:pPr>
      <w:r>
        <w:t>A decision</w:t>
      </w:r>
      <w:r w:rsidR="00BB6821">
        <w:t xml:space="preserve"> as to </w:t>
      </w:r>
      <w:r>
        <w:t>whether the request is granted, will depend on the following:</w:t>
      </w:r>
    </w:p>
    <w:p w:rsidR="00CA45F4" w:rsidRDefault="00CA45F4" w:rsidP="00DF323E">
      <w:pPr>
        <w:pStyle w:val="NoSpacing"/>
      </w:pPr>
    </w:p>
    <w:p w:rsidR="00CA45F4" w:rsidRDefault="00CA45F4" w:rsidP="00CA45F4">
      <w:pPr>
        <w:pStyle w:val="NoSpacing"/>
        <w:numPr>
          <w:ilvl w:val="0"/>
          <w:numId w:val="28"/>
        </w:numPr>
      </w:pPr>
      <w:r>
        <w:t xml:space="preserve">Statutory and/or contractual provisions. </w:t>
      </w:r>
    </w:p>
    <w:p w:rsidR="00CA45F4" w:rsidRDefault="00CA45F4" w:rsidP="00CA45F4">
      <w:pPr>
        <w:pStyle w:val="NoSpacing"/>
        <w:numPr>
          <w:ilvl w:val="0"/>
          <w:numId w:val="28"/>
        </w:numPr>
      </w:pPr>
      <w:r>
        <w:t xml:space="preserve">The specific reason for absence. </w:t>
      </w:r>
    </w:p>
    <w:p w:rsidR="00CA45F4" w:rsidRDefault="00CA45F4" w:rsidP="00CA45F4">
      <w:pPr>
        <w:pStyle w:val="NoSpacing"/>
        <w:numPr>
          <w:ilvl w:val="0"/>
          <w:numId w:val="28"/>
        </w:numPr>
      </w:pPr>
      <w:r>
        <w:t xml:space="preserve">The length of absence. </w:t>
      </w:r>
    </w:p>
    <w:p w:rsidR="00CA45F4" w:rsidRDefault="00CA45F4" w:rsidP="00CA45F4">
      <w:pPr>
        <w:pStyle w:val="NoSpacing"/>
        <w:numPr>
          <w:ilvl w:val="0"/>
          <w:numId w:val="28"/>
        </w:numPr>
      </w:pPr>
      <w:r>
        <w:t xml:space="preserve">Operational pressures. </w:t>
      </w:r>
    </w:p>
    <w:p w:rsidR="00CA45F4" w:rsidRDefault="00CA45F4" w:rsidP="00CA45F4">
      <w:pPr>
        <w:pStyle w:val="NoSpacing"/>
        <w:numPr>
          <w:ilvl w:val="0"/>
          <w:numId w:val="28"/>
        </w:numPr>
      </w:pPr>
      <w:r>
        <w:t xml:space="preserve">The employee’s absence record (including both approved leave of absence and sickness-absence). </w:t>
      </w:r>
    </w:p>
    <w:p w:rsidR="00DF323E" w:rsidRPr="00D17F28" w:rsidRDefault="00DF323E" w:rsidP="00DF323E">
      <w:pPr>
        <w:pStyle w:val="NoSpacing"/>
      </w:pPr>
    </w:p>
    <w:p w:rsidR="005A5134" w:rsidRDefault="00283177" w:rsidP="00DF323E">
      <w:pPr>
        <w:rPr>
          <w:rFonts w:ascii="Calibri" w:hAnsi="Calibri" w:cs="Arial"/>
        </w:rPr>
      </w:pPr>
      <w:r>
        <w:rPr>
          <w:rFonts w:ascii="Calibri" w:hAnsi="Calibri" w:cs="Arial"/>
        </w:rPr>
        <w:t>I</w:t>
      </w:r>
      <w:r w:rsidR="005A5134">
        <w:rPr>
          <w:rFonts w:ascii="Calibri" w:hAnsi="Calibri" w:cs="Arial"/>
        </w:rPr>
        <w:t xml:space="preserve">f the request </w:t>
      </w:r>
      <w:r>
        <w:rPr>
          <w:rFonts w:ascii="Calibri" w:hAnsi="Calibri" w:cs="Arial"/>
        </w:rPr>
        <w:t>is successful, the employee should inform the</w:t>
      </w:r>
      <w:r w:rsidR="008E4183">
        <w:rPr>
          <w:rFonts w:ascii="Calibri" w:hAnsi="Calibri" w:cs="Arial"/>
        </w:rPr>
        <w:t xml:space="preserve">ir </w:t>
      </w:r>
      <w:r>
        <w:rPr>
          <w:rFonts w:ascii="Calibri" w:hAnsi="Calibri" w:cs="Arial"/>
        </w:rPr>
        <w:t xml:space="preserve">line manager and </w:t>
      </w:r>
      <w:r w:rsidR="008E4183">
        <w:rPr>
          <w:rFonts w:ascii="Calibri" w:hAnsi="Calibri" w:cs="Arial"/>
        </w:rPr>
        <w:t xml:space="preserve">the </w:t>
      </w:r>
      <w:r>
        <w:rPr>
          <w:rFonts w:ascii="Calibri" w:hAnsi="Calibri" w:cs="Arial"/>
        </w:rPr>
        <w:t xml:space="preserve">member of staff responsible </w:t>
      </w:r>
      <w:r w:rsidR="00CA45F4">
        <w:rPr>
          <w:rFonts w:ascii="Calibri" w:hAnsi="Calibri" w:cs="Arial"/>
        </w:rPr>
        <w:t xml:space="preserve">for managing </w:t>
      </w:r>
      <w:r w:rsidR="00BB6821">
        <w:rPr>
          <w:rFonts w:ascii="Calibri" w:hAnsi="Calibri" w:cs="Arial"/>
        </w:rPr>
        <w:t xml:space="preserve">cover. </w:t>
      </w:r>
    </w:p>
    <w:p w:rsidR="005A5134" w:rsidRPr="00BB6821" w:rsidRDefault="005A5134" w:rsidP="00BB6821">
      <w:pPr>
        <w:pStyle w:val="Heading1"/>
        <w:rPr>
          <w:rFonts w:asciiTheme="minorHAnsi" w:hAnsiTheme="minorHAnsi"/>
          <w:color w:val="auto"/>
        </w:rPr>
      </w:pPr>
      <w:bookmarkStart w:id="3" w:name="_Toc473897821"/>
      <w:r w:rsidRPr="00BB6821">
        <w:rPr>
          <w:rFonts w:asciiTheme="minorHAnsi" w:hAnsiTheme="minorHAnsi"/>
          <w:color w:val="auto"/>
        </w:rPr>
        <w:t>3.0 Notice of Leave of Absence</w:t>
      </w:r>
      <w:bookmarkEnd w:id="3"/>
    </w:p>
    <w:p w:rsidR="005A5134" w:rsidRDefault="005A5134" w:rsidP="00DF323E">
      <w:pPr>
        <w:rPr>
          <w:rFonts w:ascii="Calibri" w:hAnsi="Calibri" w:cs="Arial"/>
        </w:rPr>
      </w:pPr>
    </w:p>
    <w:p w:rsidR="005A5134" w:rsidRDefault="005A5134" w:rsidP="00DF323E">
      <w:pPr>
        <w:rPr>
          <w:rFonts w:ascii="Calibri" w:hAnsi="Calibri" w:cs="Arial"/>
        </w:rPr>
      </w:pPr>
      <w:r>
        <w:rPr>
          <w:rFonts w:ascii="Calibri" w:hAnsi="Calibri" w:cs="Arial"/>
        </w:rPr>
        <w:t>Specific notice periods are mandatory for some types of leave e.g. maternity a</w:t>
      </w:r>
      <w:r w:rsidR="00BB6821">
        <w:rPr>
          <w:rFonts w:ascii="Calibri" w:hAnsi="Calibri" w:cs="Arial"/>
        </w:rPr>
        <w:t>nd paternity (refer to section 7</w:t>
      </w:r>
      <w:r>
        <w:rPr>
          <w:rFonts w:ascii="Calibri" w:hAnsi="Calibri" w:cs="Arial"/>
        </w:rPr>
        <w:t>.0).</w:t>
      </w:r>
    </w:p>
    <w:p w:rsidR="005A5134" w:rsidRDefault="005A5134" w:rsidP="00DF323E">
      <w:pPr>
        <w:rPr>
          <w:rFonts w:ascii="Calibri" w:hAnsi="Calibri" w:cs="Arial"/>
        </w:rPr>
      </w:pPr>
    </w:p>
    <w:p w:rsidR="00707F13" w:rsidRPr="00BB6821" w:rsidRDefault="005A5134" w:rsidP="009A6D7A">
      <w:pPr>
        <w:rPr>
          <w:rFonts w:ascii="Calibri" w:hAnsi="Calibri" w:cs="Arial"/>
        </w:rPr>
      </w:pPr>
      <w:r>
        <w:rPr>
          <w:rFonts w:ascii="Calibri" w:hAnsi="Calibri" w:cs="Arial"/>
        </w:rPr>
        <w:t xml:space="preserve">For all other leave, employees should provide as much notice </w:t>
      </w:r>
      <w:r w:rsidR="00BB6821">
        <w:rPr>
          <w:rFonts w:ascii="Calibri" w:hAnsi="Calibri" w:cs="Arial"/>
        </w:rPr>
        <w:t>as possible, and not less than one</w:t>
      </w:r>
      <w:r>
        <w:rPr>
          <w:rFonts w:ascii="Calibri" w:hAnsi="Calibri" w:cs="Arial"/>
        </w:rPr>
        <w:t xml:space="preserve"> week, u</w:t>
      </w:r>
      <w:r w:rsidR="00BB6821">
        <w:rPr>
          <w:rFonts w:ascii="Calibri" w:hAnsi="Calibri" w:cs="Arial"/>
        </w:rPr>
        <w:t xml:space="preserve">nless in emergency situations. </w:t>
      </w:r>
    </w:p>
    <w:p w:rsidR="00283177" w:rsidRPr="00BB6821" w:rsidRDefault="005A5134" w:rsidP="00BB6821">
      <w:pPr>
        <w:pStyle w:val="Heading1"/>
        <w:rPr>
          <w:rFonts w:asciiTheme="minorHAnsi" w:hAnsiTheme="minorHAnsi"/>
          <w:color w:val="auto"/>
        </w:rPr>
      </w:pPr>
      <w:bookmarkStart w:id="4" w:name="_Toc473897822"/>
      <w:r w:rsidRPr="00BB6821">
        <w:rPr>
          <w:rFonts w:asciiTheme="minorHAnsi" w:hAnsiTheme="minorHAnsi"/>
          <w:color w:val="auto"/>
        </w:rPr>
        <w:lastRenderedPageBreak/>
        <w:t>4</w:t>
      </w:r>
      <w:r w:rsidR="00CA45F4" w:rsidRPr="00BB6821">
        <w:rPr>
          <w:rFonts w:asciiTheme="minorHAnsi" w:hAnsiTheme="minorHAnsi"/>
          <w:color w:val="auto"/>
        </w:rPr>
        <w:t>.0 Pay</w:t>
      </w:r>
      <w:bookmarkEnd w:id="4"/>
    </w:p>
    <w:p w:rsidR="00283177" w:rsidRDefault="00283177" w:rsidP="009A6D7A"/>
    <w:p w:rsidR="005A5134" w:rsidRDefault="00707F13" w:rsidP="008E4183">
      <w:r>
        <w:t>The tables</w:t>
      </w:r>
      <w:r w:rsidR="00AB515F">
        <w:t xml:space="preserve"> in section 7</w:t>
      </w:r>
      <w:r w:rsidR="008E4183">
        <w:t xml:space="preserve">.0 provides details of whether the leave of absence is paid or unpaid. Where this is discretionary, the Principal, or CEO in the case of the Principal, or Chair of the Trust in the case of the CEO, will </w:t>
      </w:r>
      <w:r w:rsidR="005A5134">
        <w:t xml:space="preserve">generally </w:t>
      </w:r>
      <w:r w:rsidR="008E4183">
        <w:t xml:space="preserve">apply the precedent that has been set. </w:t>
      </w:r>
      <w:bookmarkStart w:id="5" w:name="_Toc292964745"/>
    </w:p>
    <w:p w:rsidR="008E4183" w:rsidRPr="00BB6821" w:rsidRDefault="00707F13" w:rsidP="00BB6821">
      <w:pPr>
        <w:pStyle w:val="Heading1"/>
        <w:rPr>
          <w:rFonts w:asciiTheme="minorHAnsi" w:hAnsiTheme="minorHAnsi"/>
          <w:color w:val="auto"/>
        </w:rPr>
      </w:pPr>
      <w:bookmarkStart w:id="6" w:name="_Toc473897823"/>
      <w:r w:rsidRPr="00BB6821">
        <w:rPr>
          <w:rFonts w:asciiTheme="minorHAnsi" w:hAnsiTheme="minorHAnsi"/>
          <w:color w:val="auto"/>
        </w:rPr>
        <w:t>5</w:t>
      </w:r>
      <w:r w:rsidR="008E4183" w:rsidRPr="00BB6821">
        <w:rPr>
          <w:rFonts w:asciiTheme="minorHAnsi" w:hAnsiTheme="minorHAnsi"/>
          <w:color w:val="auto"/>
        </w:rPr>
        <w:t xml:space="preserve">.0 </w:t>
      </w:r>
      <w:r w:rsidRPr="00BB6821">
        <w:rPr>
          <w:rFonts w:asciiTheme="minorHAnsi" w:hAnsiTheme="minorHAnsi"/>
          <w:color w:val="auto"/>
        </w:rPr>
        <w:t>Unauthorised Leave of Absence</w:t>
      </w:r>
      <w:bookmarkEnd w:id="6"/>
    </w:p>
    <w:p w:rsidR="00707F13" w:rsidRDefault="00DF323E" w:rsidP="00707F13">
      <w:r w:rsidRPr="006C5D2F">
        <w:rPr>
          <w:sz w:val="24"/>
          <w:szCs w:val="24"/>
        </w:rPr>
        <w:br/>
      </w:r>
      <w:bookmarkEnd w:id="5"/>
      <w:r w:rsidR="00707F13">
        <w:t xml:space="preserve">Employees who take time off work without following the appropriate procedure for requesting leave of absence and/or who take time off without receiving appropriate approval, may be subject to disciplinary action in line with the </w:t>
      </w:r>
      <w:r w:rsidR="006D1CD0">
        <w:t xml:space="preserve">Employee Disciplinary Procedure. </w:t>
      </w:r>
    </w:p>
    <w:p w:rsidR="00707F13" w:rsidRDefault="00707F13" w:rsidP="00707F13"/>
    <w:p w:rsidR="00DF323E" w:rsidRPr="008E4183" w:rsidRDefault="00707F13" w:rsidP="008E4183">
      <w:r>
        <w:t>Employees who take unauthorised absence will not receive payment for such absence other tha</w:t>
      </w:r>
      <w:r w:rsidR="00BB6821">
        <w:t>n in exceptional circumstances.</w:t>
      </w:r>
    </w:p>
    <w:p w:rsidR="00707F13" w:rsidRPr="00BB6821" w:rsidRDefault="00707F13" w:rsidP="00BB6821">
      <w:pPr>
        <w:pStyle w:val="Heading1"/>
        <w:rPr>
          <w:rFonts w:asciiTheme="minorHAnsi" w:hAnsiTheme="minorHAnsi"/>
          <w:color w:val="auto"/>
        </w:rPr>
      </w:pPr>
      <w:bookmarkStart w:id="7" w:name="_Toc473897824"/>
      <w:r w:rsidRPr="00BB6821">
        <w:rPr>
          <w:rFonts w:asciiTheme="minorHAnsi" w:hAnsiTheme="minorHAnsi"/>
          <w:color w:val="auto"/>
        </w:rPr>
        <w:t>6.0 Impact on Pension</w:t>
      </w:r>
      <w:bookmarkEnd w:id="7"/>
    </w:p>
    <w:p w:rsidR="00DF323E" w:rsidRDefault="00DF323E" w:rsidP="009A6D7A"/>
    <w:p w:rsidR="00707F13" w:rsidRPr="00707F13" w:rsidRDefault="006D1CD0" w:rsidP="00707F13">
      <w:pPr>
        <w:pStyle w:val="chemememeberhasaperiodofunpaidlavfeofabsnecethis"/>
        <w:jc w:val="left"/>
        <w:rPr>
          <w:rFonts w:asciiTheme="minorHAnsi" w:hAnsiTheme="minorHAnsi"/>
          <w:sz w:val="22"/>
          <w:szCs w:val="22"/>
        </w:rPr>
      </w:pPr>
      <w:r>
        <w:rPr>
          <w:rFonts w:asciiTheme="minorHAnsi" w:hAnsiTheme="minorHAnsi"/>
          <w:sz w:val="22"/>
          <w:szCs w:val="22"/>
        </w:rPr>
        <w:t>When a pension s</w:t>
      </w:r>
      <w:r w:rsidR="00707F13" w:rsidRPr="00707F13">
        <w:rPr>
          <w:rFonts w:asciiTheme="minorHAnsi" w:hAnsiTheme="minorHAnsi"/>
          <w:sz w:val="22"/>
          <w:szCs w:val="22"/>
        </w:rPr>
        <w:t>cheme member has authorised unpaid leave of absence, the period of any such leav</w:t>
      </w:r>
      <w:r>
        <w:rPr>
          <w:rFonts w:asciiTheme="minorHAnsi" w:hAnsiTheme="minorHAnsi"/>
          <w:sz w:val="22"/>
          <w:szCs w:val="22"/>
        </w:rPr>
        <w:t>e will not count towards their p</w:t>
      </w:r>
      <w:r w:rsidR="00707F13" w:rsidRPr="00707F13">
        <w:rPr>
          <w:rFonts w:asciiTheme="minorHAnsi" w:hAnsiTheme="minorHAnsi"/>
          <w:sz w:val="22"/>
          <w:szCs w:val="22"/>
        </w:rPr>
        <w:t>ension.</w:t>
      </w:r>
    </w:p>
    <w:p w:rsidR="00707F13" w:rsidRPr="00707F13" w:rsidRDefault="00707F13" w:rsidP="00707F13">
      <w:pPr>
        <w:pStyle w:val="chemememeberhasaperiodofunpaidlavfeofabsnecethis"/>
        <w:jc w:val="left"/>
        <w:rPr>
          <w:rFonts w:asciiTheme="minorHAnsi" w:hAnsiTheme="minorHAnsi"/>
          <w:sz w:val="22"/>
          <w:szCs w:val="22"/>
        </w:rPr>
      </w:pPr>
    </w:p>
    <w:p w:rsidR="00707F13" w:rsidRPr="00707F13" w:rsidRDefault="00707F13" w:rsidP="00707F13">
      <w:pPr>
        <w:pStyle w:val="chemememeberhasaperiodofunpaidlavfeofabsnecethis"/>
        <w:jc w:val="left"/>
        <w:rPr>
          <w:rFonts w:asciiTheme="minorHAnsi" w:hAnsiTheme="minorHAnsi"/>
          <w:sz w:val="22"/>
          <w:szCs w:val="22"/>
        </w:rPr>
      </w:pPr>
      <w:r w:rsidRPr="00707F13">
        <w:rPr>
          <w:rFonts w:asciiTheme="minorHAnsi" w:hAnsiTheme="minorHAnsi"/>
          <w:sz w:val="22"/>
          <w:szCs w:val="22"/>
        </w:rPr>
        <w:t xml:space="preserve">Members of the Local Government Pension Scheme </w:t>
      </w:r>
      <w:r w:rsidR="006D1CD0">
        <w:rPr>
          <w:rFonts w:asciiTheme="minorHAnsi" w:hAnsiTheme="minorHAnsi"/>
          <w:sz w:val="22"/>
          <w:szCs w:val="22"/>
        </w:rPr>
        <w:t xml:space="preserve">(LGPS) </w:t>
      </w:r>
      <w:r w:rsidRPr="00707F13">
        <w:rPr>
          <w:rFonts w:asciiTheme="minorHAnsi" w:hAnsiTheme="minorHAnsi"/>
          <w:sz w:val="22"/>
          <w:szCs w:val="22"/>
        </w:rPr>
        <w:t>can buy back any period of authorised unpaid leave through an Additional Pens</w:t>
      </w:r>
      <w:r>
        <w:rPr>
          <w:rFonts w:asciiTheme="minorHAnsi" w:hAnsiTheme="minorHAnsi"/>
          <w:sz w:val="22"/>
          <w:szCs w:val="22"/>
        </w:rPr>
        <w:t xml:space="preserve">ion Contribution (APC) contract: </w:t>
      </w:r>
      <w:hyperlink r:id="rId12" w:history="1">
        <w:r w:rsidRPr="00707F13">
          <w:rPr>
            <w:rStyle w:val="Hyperlink"/>
            <w:rFonts w:asciiTheme="minorHAnsi" w:eastAsiaTheme="majorEastAsia" w:hAnsiTheme="minorHAnsi"/>
            <w:sz w:val="22"/>
            <w:szCs w:val="22"/>
          </w:rPr>
          <w:t>http://www.lgps2014.org/content/how-do-i-buy-extra-or-lost-pension</w:t>
        </w:r>
      </w:hyperlink>
    </w:p>
    <w:p w:rsidR="00707F13" w:rsidRDefault="00707F13" w:rsidP="00707F13">
      <w:pPr>
        <w:pStyle w:val="chemememeberhasaperiodofunpaidlavfeofabsnecethis"/>
        <w:jc w:val="left"/>
        <w:rPr>
          <w:rFonts w:asciiTheme="minorHAnsi" w:hAnsiTheme="minorHAnsi"/>
          <w:sz w:val="22"/>
          <w:szCs w:val="22"/>
        </w:rPr>
      </w:pPr>
    </w:p>
    <w:p w:rsidR="00707F13" w:rsidRDefault="00707F13" w:rsidP="00707F13">
      <w:pPr>
        <w:pStyle w:val="chemememeberhasaperiodofunpaidlavfeofabsnecethis"/>
        <w:jc w:val="left"/>
        <w:rPr>
          <w:rFonts w:asciiTheme="minorHAnsi" w:hAnsiTheme="minorHAnsi"/>
          <w:sz w:val="22"/>
          <w:szCs w:val="22"/>
        </w:rPr>
      </w:pPr>
      <w:r w:rsidRPr="00707F13">
        <w:rPr>
          <w:rFonts w:asciiTheme="minorHAnsi" w:hAnsiTheme="minorHAnsi"/>
          <w:sz w:val="22"/>
          <w:szCs w:val="22"/>
        </w:rPr>
        <w:t xml:space="preserve">If you elect to enter into an APC contract within 30 days of the unpaid leave, your employer will pay 2/3 of the cost and you will pay 1/3.  Further information: </w:t>
      </w:r>
      <w:hyperlink r:id="rId13" w:history="1">
        <w:r w:rsidRPr="00FB73D0">
          <w:rPr>
            <w:rStyle w:val="Hyperlink"/>
            <w:rFonts w:asciiTheme="minorHAnsi" w:hAnsiTheme="minorHAnsi"/>
            <w:sz w:val="22"/>
            <w:szCs w:val="22"/>
          </w:rPr>
          <w:t>http://www.lgps2014.org/</w:t>
        </w:r>
      </w:hyperlink>
    </w:p>
    <w:p w:rsidR="00707F13" w:rsidRPr="00707F13" w:rsidRDefault="00707F13" w:rsidP="00707F13">
      <w:pPr>
        <w:pStyle w:val="chemememeberhasaperiodofunpaidlavfeofabsnecethis"/>
        <w:ind w:left="360"/>
        <w:jc w:val="left"/>
        <w:rPr>
          <w:rFonts w:asciiTheme="minorHAnsi" w:hAnsiTheme="minorHAnsi"/>
          <w:sz w:val="22"/>
          <w:szCs w:val="22"/>
        </w:rPr>
      </w:pPr>
    </w:p>
    <w:p w:rsidR="00707F13" w:rsidRPr="00707F13" w:rsidRDefault="00707F13" w:rsidP="00707F13">
      <w:r w:rsidRPr="00707F13">
        <w:t xml:space="preserve">Members of the Teachers’ Pension Scheme </w:t>
      </w:r>
      <w:r>
        <w:t xml:space="preserve">(TPS) </w:t>
      </w:r>
      <w:r w:rsidRPr="00707F13">
        <w:t xml:space="preserve">can purchase additional pension subject to a minimum amount.  Further information: </w:t>
      </w:r>
      <w:hyperlink r:id="rId14" w:history="1">
        <w:r w:rsidRPr="00707F13">
          <w:rPr>
            <w:rStyle w:val="Hyperlink"/>
          </w:rPr>
          <w:t>https://www.teacherspensions.co.uk/</w:t>
        </w:r>
      </w:hyperlink>
    </w:p>
    <w:p w:rsidR="00707F13" w:rsidRDefault="00707F13" w:rsidP="009A6D7A"/>
    <w:p w:rsidR="00AB515F" w:rsidRDefault="00AB515F" w:rsidP="009A6D7A"/>
    <w:p w:rsidR="00AB515F" w:rsidRDefault="00AB515F" w:rsidP="009A6D7A"/>
    <w:p w:rsidR="00AB515F" w:rsidRDefault="00AB515F" w:rsidP="009A6D7A"/>
    <w:p w:rsidR="00AB515F" w:rsidRDefault="00AB515F" w:rsidP="009A6D7A"/>
    <w:p w:rsidR="00AB515F" w:rsidRDefault="00AB515F" w:rsidP="009A6D7A">
      <w:pPr>
        <w:sectPr w:rsidR="00AB515F" w:rsidSect="00DF323E">
          <w:footerReference w:type="default" r:id="rId15"/>
          <w:pgSz w:w="11907" w:h="16840" w:code="9"/>
          <w:pgMar w:top="1699" w:right="1138" w:bottom="1987" w:left="1138" w:header="461" w:footer="461" w:gutter="0"/>
          <w:pgNumType w:start="1"/>
          <w:cols w:space="708"/>
          <w:docGrid w:linePitch="360"/>
        </w:sectPr>
      </w:pPr>
    </w:p>
    <w:p w:rsidR="00304931" w:rsidRPr="00BB6821" w:rsidRDefault="00AB515F" w:rsidP="00BB6821">
      <w:pPr>
        <w:pStyle w:val="Heading1"/>
        <w:rPr>
          <w:rFonts w:asciiTheme="minorHAnsi" w:hAnsiTheme="minorHAnsi"/>
          <w:color w:val="auto"/>
        </w:rPr>
      </w:pPr>
      <w:bookmarkStart w:id="8" w:name="_Toc473897825"/>
      <w:r w:rsidRPr="00BB6821">
        <w:rPr>
          <w:rFonts w:asciiTheme="minorHAnsi" w:hAnsiTheme="minorHAnsi"/>
          <w:color w:val="auto"/>
        </w:rPr>
        <w:lastRenderedPageBreak/>
        <w:t>7.0 Types of Absence</w:t>
      </w:r>
      <w:bookmarkEnd w:id="8"/>
    </w:p>
    <w:p w:rsidR="00AB515F" w:rsidRDefault="00AB515F" w:rsidP="00AB515F">
      <w:pPr>
        <w:pStyle w:val="NoSpacing"/>
      </w:pPr>
    </w:p>
    <w:tbl>
      <w:tblPr>
        <w:tblStyle w:val="TableGrid"/>
        <w:tblW w:w="0" w:type="auto"/>
        <w:tblLook w:val="04A0" w:firstRow="1" w:lastRow="0" w:firstColumn="1" w:lastColumn="0" w:noHBand="0" w:noVBand="1"/>
      </w:tblPr>
      <w:tblGrid>
        <w:gridCol w:w="1980"/>
        <w:gridCol w:w="6804"/>
        <w:gridCol w:w="2180"/>
        <w:gridCol w:w="2180"/>
      </w:tblGrid>
      <w:tr w:rsidR="00AB515F" w:rsidTr="00AB515F">
        <w:tc>
          <w:tcPr>
            <w:tcW w:w="1980" w:type="dxa"/>
            <w:shd w:val="clear" w:color="auto" w:fill="D9D9D9" w:themeFill="background1" w:themeFillShade="D9"/>
            <w:vAlign w:val="center"/>
          </w:tcPr>
          <w:p w:rsidR="00AB515F" w:rsidRPr="00AB515F" w:rsidRDefault="00AB515F" w:rsidP="00AB515F">
            <w:pPr>
              <w:jc w:val="center"/>
              <w:rPr>
                <w:b/>
              </w:rPr>
            </w:pPr>
            <w:r w:rsidRPr="00AB515F">
              <w:rPr>
                <w:b/>
              </w:rPr>
              <w:t>Type</w:t>
            </w:r>
          </w:p>
        </w:tc>
        <w:tc>
          <w:tcPr>
            <w:tcW w:w="6804" w:type="dxa"/>
            <w:shd w:val="clear" w:color="auto" w:fill="D9D9D9" w:themeFill="background1" w:themeFillShade="D9"/>
            <w:vAlign w:val="center"/>
          </w:tcPr>
          <w:p w:rsidR="00AB515F" w:rsidRPr="00AB515F" w:rsidRDefault="00AB515F" w:rsidP="00AB515F">
            <w:pPr>
              <w:jc w:val="center"/>
              <w:rPr>
                <w:b/>
              </w:rPr>
            </w:pPr>
            <w:r w:rsidRPr="00AB515F">
              <w:rPr>
                <w:b/>
              </w:rPr>
              <w:t>Details</w:t>
            </w:r>
          </w:p>
        </w:tc>
        <w:tc>
          <w:tcPr>
            <w:tcW w:w="2180" w:type="dxa"/>
            <w:shd w:val="clear" w:color="auto" w:fill="D9D9D9" w:themeFill="background1" w:themeFillShade="D9"/>
            <w:vAlign w:val="center"/>
          </w:tcPr>
          <w:p w:rsidR="00AB515F" w:rsidRPr="00AB515F" w:rsidRDefault="00AB515F" w:rsidP="00AB515F">
            <w:pPr>
              <w:jc w:val="center"/>
              <w:rPr>
                <w:b/>
              </w:rPr>
            </w:pPr>
            <w:r w:rsidRPr="00AB515F">
              <w:rPr>
                <w:b/>
              </w:rPr>
              <w:t>Statutory or Discretionary Leave</w:t>
            </w:r>
          </w:p>
        </w:tc>
        <w:tc>
          <w:tcPr>
            <w:tcW w:w="2180" w:type="dxa"/>
            <w:shd w:val="clear" w:color="auto" w:fill="D9D9D9" w:themeFill="background1" w:themeFillShade="D9"/>
            <w:vAlign w:val="center"/>
          </w:tcPr>
          <w:p w:rsidR="00AB515F" w:rsidRPr="00AB515F" w:rsidRDefault="00AB515F" w:rsidP="00AB515F">
            <w:pPr>
              <w:jc w:val="center"/>
              <w:rPr>
                <w:b/>
              </w:rPr>
            </w:pPr>
            <w:r w:rsidRPr="00AB515F">
              <w:rPr>
                <w:b/>
              </w:rPr>
              <w:t>Pay</w:t>
            </w:r>
          </w:p>
        </w:tc>
      </w:tr>
      <w:tr w:rsidR="00304931" w:rsidTr="00CF356D">
        <w:tc>
          <w:tcPr>
            <w:tcW w:w="13144" w:type="dxa"/>
            <w:gridSpan w:val="4"/>
            <w:shd w:val="clear" w:color="auto" w:fill="D9D9D9" w:themeFill="background1" w:themeFillShade="D9"/>
            <w:vAlign w:val="center"/>
          </w:tcPr>
          <w:p w:rsidR="00304931" w:rsidRPr="00AB515F" w:rsidRDefault="00304931" w:rsidP="00AB515F">
            <w:pPr>
              <w:jc w:val="center"/>
              <w:rPr>
                <w:b/>
              </w:rPr>
            </w:pPr>
            <w:r>
              <w:rPr>
                <w:b/>
              </w:rPr>
              <w:t>Family-Related</w:t>
            </w:r>
          </w:p>
        </w:tc>
      </w:tr>
      <w:tr w:rsidR="00AB515F" w:rsidTr="008E4B1E">
        <w:tc>
          <w:tcPr>
            <w:tcW w:w="1980" w:type="dxa"/>
            <w:vAlign w:val="center"/>
          </w:tcPr>
          <w:p w:rsidR="00AB515F" w:rsidRDefault="00AB515F" w:rsidP="008E4B1E">
            <w:pPr>
              <w:jc w:val="center"/>
            </w:pPr>
            <w:r>
              <w:t>Adoption</w:t>
            </w:r>
          </w:p>
        </w:tc>
        <w:tc>
          <w:tcPr>
            <w:tcW w:w="6804" w:type="dxa"/>
          </w:tcPr>
          <w:p w:rsidR="00AB515F" w:rsidRDefault="00AB515F" w:rsidP="00AB515F">
            <w:pPr>
              <w:rPr>
                <w:sz w:val="20"/>
              </w:rPr>
            </w:pPr>
            <w:r w:rsidRPr="001023E3">
              <w:rPr>
                <w:sz w:val="20"/>
              </w:rPr>
              <w:t>Subject to meeting the relevant qualifying con</w:t>
            </w:r>
            <w:r w:rsidR="008E4B1E">
              <w:rPr>
                <w:sz w:val="20"/>
              </w:rPr>
              <w:t xml:space="preserve">ditions and notice requirements, </w:t>
            </w:r>
            <w:r w:rsidRPr="001023E3">
              <w:rPr>
                <w:sz w:val="20"/>
              </w:rPr>
              <w:t xml:space="preserve">employees </w:t>
            </w:r>
            <w:r w:rsidRPr="000C7110">
              <w:rPr>
                <w:sz w:val="20"/>
                <w:szCs w:val="20"/>
              </w:rPr>
              <w:t>who have been newly matched with a child for adoption by an approved adoption agency</w:t>
            </w:r>
            <w:r>
              <w:rPr>
                <w:sz w:val="20"/>
                <w:szCs w:val="20"/>
              </w:rPr>
              <w:t xml:space="preserve"> and who will be the primary adopter</w:t>
            </w:r>
            <w:r w:rsidR="008E4B1E">
              <w:rPr>
                <w:sz w:val="20"/>
                <w:szCs w:val="20"/>
              </w:rPr>
              <w:t>,</w:t>
            </w:r>
            <w:r>
              <w:t xml:space="preserve"> </w:t>
            </w:r>
            <w:r w:rsidRPr="001023E3">
              <w:rPr>
                <w:sz w:val="20"/>
              </w:rPr>
              <w:t>are entitled to 26 weeks ordinary adoption leave followed by up to 26 we</w:t>
            </w:r>
            <w:r>
              <w:rPr>
                <w:sz w:val="20"/>
              </w:rPr>
              <w:t>eks additional adoption leave. The secondary adopter may be entitled to paternity leave and/or shared parental leave.</w:t>
            </w:r>
          </w:p>
          <w:p w:rsidR="00AB515F" w:rsidRDefault="00AB515F" w:rsidP="00AB515F">
            <w:pPr>
              <w:rPr>
                <w:sz w:val="20"/>
              </w:rPr>
            </w:pPr>
          </w:p>
          <w:p w:rsidR="00AB515F" w:rsidRDefault="00AB515F" w:rsidP="00AB515F">
            <w:pPr>
              <w:rPr>
                <w:sz w:val="20"/>
              </w:rPr>
            </w:pPr>
            <w:r w:rsidRPr="001023E3">
              <w:rPr>
                <w:sz w:val="20"/>
              </w:rPr>
              <w:t>The employer and employee can also agree to up to a maximum o</w:t>
            </w:r>
            <w:r w:rsidR="00BB6821">
              <w:rPr>
                <w:sz w:val="20"/>
              </w:rPr>
              <w:t xml:space="preserve">f 10 </w:t>
            </w:r>
            <w:r w:rsidR="008E4B1E">
              <w:rPr>
                <w:sz w:val="20"/>
              </w:rPr>
              <w:t>KIT days</w:t>
            </w:r>
            <w:r w:rsidRPr="001023E3">
              <w:rPr>
                <w:sz w:val="20"/>
              </w:rPr>
              <w:t xml:space="preserve"> during the period of </w:t>
            </w:r>
            <w:r>
              <w:rPr>
                <w:sz w:val="20"/>
              </w:rPr>
              <w:t>adoption leave for the primary adopter</w:t>
            </w:r>
            <w:r w:rsidRPr="001023E3">
              <w:rPr>
                <w:sz w:val="20"/>
              </w:rPr>
              <w:t xml:space="preserve">.  </w:t>
            </w:r>
          </w:p>
          <w:p w:rsidR="00AB515F" w:rsidRDefault="00AB515F" w:rsidP="00AB515F">
            <w:pPr>
              <w:rPr>
                <w:sz w:val="20"/>
              </w:rPr>
            </w:pPr>
          </w:p>
          <w:p w:rsidR="00AB515F" w:rsidRDefault="00AB515F" w:rsidP="00AB515F">
            <w:pPr>
              <w:rPr>
                <w:sz w:val="20"/>
              </w:rPr>
            </w:pPr>
            <w:r>
              <w:rPr>
                <w:sz w:val="20"/>
              </w:rPr>
              <w:t>Em</w:t>
            </w:r>
            <w:r w:rsidR="00BB6821">
              <w:rPr>
                <w:sz w:val="20"/>
              </w:rPr>
              <w:t xml:space="preserve">ployees who are LA </w:t>
            </w:r>
            <w:r w:rsidR="008E4B1E">
              <w:rPr>
                <w:sz w:val="20"/>
              </w:rPr>
              <w:t>foster parents,</w:t>
            </w:r>
            <w:r>
              <w:rPr>
                <w:sz w:val="20"/>
              </w:rPr>
              <w:t xml:space="preserve"> approved as prospective adopters and who have</w:t>
            </w:r>
            <w:r w:rsidR="00BB6821">
              <w:rPr>
                <w:sz w:val="20"/>
              </w:rPr>
              <w:t xml:space="preserve"> a child placed with them in a ‘</w:t>
            </w:r>
            <w:r>
              <w:rPr>
                <w:sz w:val="20"/>
              </w:rPr>
              <w:t>foster to adop</w:t>
            </w:r>
            <w:r w:rsidR="00BB6821">
              <w:rPr>
                <w:sz w:val="20"/>
              </w:rPr>
              <w:t>t’</w:t>
            </w:r>
            <w:r>
              <w:rPr>
                <w:sz w:val="20"/>
              </w:rPr>
              <w:t xml:space="preserve"> situation</w:t>
            </w:r>
            <w:r w:rsidR="008E4B1E">
              <w:rPr>
                <w:sz w:val="20"/>
              </w:rPr>
              <w:t>,</w:t>
            </w:r>
            <w:r>
              <w:rPr>
                <w:sz w:val="20"/>
              </w:rPr>
              <w:t xml:space="preserve"> will be entitled to adoption leave if they are the primary adopter.  </w:t>
            </w:r>
          </w:p>
          <w:p w:rsidR="00AB515F" w:rsidRDefault="00AB515F" w:rsidP="00AB515F">
            <w:pPr>
              <w:rPr>
                <w:sz w:val="20"/>
              </w:rPr>
            </w:pPr>
          </w:p>
          <w:p w:rsidR="00AB515F" w:rsidRDefault="00AB515F" w:rsidP="00AB515F">
            <w:r w:rsidRPr="000C7110">
              <w:rPr>
                <w:rFonts w:cs="Arial"/>
                <w:sz w:val="20"/>
                <w:szCs w:val="20"/>
              </w:rPr>
              <w:t>Emplo</w:t>
            </w:r>
            <w:r w:rsidR="008E4B1E">
              <w:rPr>
                <w:rFonts w:cs="Arial"/>
                <w:sz w:val="20"/>
                <w:szCs w:val="20"/>
              </w:rPr>
              <w:t>yees who intend to apply for a Parental O</w:t>
            </w:r>
            <w:r w:rsidRPr="000C7110">
              <w:rPr>
                <w:rFonts w:cs="Arial"/>
                <w:sz w:val="20"/>
                <w:szCs w:val="20"/>
              </w:rPr>
              <w:t xml:space="preserve">rder and expect to become the child's legal parents in a </w:t>
            </w:r>
            <w:r>
              <w:rPr>
                <w:rFonts w:cs="Arial"/>
                <w:sz w:val="20"/>
                <w:szCs w:val="20"/>
              </w:rPr>
              <w:t>surrogacy</w:t>
            </w:r>
            <w:r w:rsidRPr="000C7110">
              <w:rPr>
                <w:rFonts w:cs="Arial"/>
                <w:sz w:val="20"/>
                <w:szCs w:val="20"/>
              </w:rPr>
              <w:t xml:space="preserve"> situation</w:t>
            </w:r>
            <w:r w:rsidR="008E4B1E">
              <w:rPr>
                <w:rFonts w:cs="Arial"/>
                <w:sz w:val="20"/>
                <w:szCs w:val="20"/>
              </w:rPr>
              <w:t>,</w:t>
            </w:r>
            <w:r w:rsidRPr="002079CB">
              <w:rPr>
                <w:rFonts w:cs="Arial"/>
                <w:color w:val="4D4D4D"/>
                <w:sz w:val="20"/>
                <w:szCs w:val="20"/>
              </w:rPr>
              <w:t xml:space="preserve"> </w:t>
            </w:r>
            <w:r>
              <w:rPr>
                <w:sz w:val="20"/>
              </w:rPr>
              <w:t>may be entitled to adoption leave (primary adopter) and/or paternity/shared parental leave (secondary adopter) subject to meeting the eligibility criteria.</w:t>
            </w:r>
          </w:p>
        </w:tc>
        <w:tc>
          <w:tcPr>
            <w:tcW w:w="2180" w:type="dxa"/>
          </w:tcPr>
          <w:p w:rsidR="00AB515F" w:rsidRPr="004F4852" w:rsidRDefault="00AB515F" w:rsidP="009A6D7A">
            <w:pPr>
              <w:rPr>
                <w:sz w:val="20"/>
                <w:szCs w:val="20"/>
              </w:rPr>
            </w:pPr>
            <w:r w:rsidRPr="004F4852">
              <w:rPr>
                <w:sz w:val="20"/>
                <w:szCs w:val="20"/>
              </w:rPr>
              <w:t>Statutory.</w:t>
            </w:r>
          </w:p>
          <w:p w:rsidR="00AB515F" w:rsidRPr="004F4852" w:rsidRDefault="00AB515F" w:rsidP="009A6D7A">
            <w:pPr>
              <w:rPr>
                <w:sz w:val="20"/>
                <w:szCs w:val="20"/>
              </w:rPr>
            </w:pPr>
            <w:r w:rsidRPr="004F4852">
              <w:rPr>
                <w:sz w:val="20"/>
                <w:szCs w:val="20"/>
              </w:rPr>
              <w:t xml:space="preserve">Mandatory requirements apply. </w:t>
            </w:r>
          </w:p>
        </w:tc>
        <w:tc>
          <w:tcPr>
            <w:tcW w:w="2180" w:type="dxa"/>
          </w:tcPr>
          <w:p w:rsidR="00AB515F" w:rsidRPr="004F4852" w:rsidRDefault="00AB515F" w:rsidP="00AB515F">
            <w:pPr>
              <w:rPr>
                <w:sz w:val="20"/>
                <w:szCs w:val="20"/>
              </w:rPr>
            </w:pPr>
            <w:r w:rsidRPr="004F4852">
              <w:rPr>
                <w:sz w:val="20"/>
                <w:szCs w:val="20"/>
              </w:rPr>
              <w:t xml:space="preserve">Statutory - paid/unpaid subject to qualifying conditions.  </w:t>
            </w:r>
          </w:p>
          <w:p w:rsidR="00AB515F" w:rsidRPr="004F4852" w:rsidRDefault="00AB515F" w:rsidP="00AB515F">
            <w:pPr>
              <w:rPr>
                <w:sz w:val="20"/>
                <w:szCs w:val="20"/>
              </w:rPr>
            </w:pPr>
          </w:p>
          <w:p w:rsidR="00AB515F" w:rsidRPr="004F4852" w:rsidRDefault="00AB515F" w:rsidP="00AB515F">
            <w:pPr>
              <w:rPr>
                <w:sz w:val="20"/>
                <w:szCs w:val="20"/>
              </w:rPr>
            </w:pPr>
          </w:p>
          <w:p w:rsidR="00AB515F" w:rsidRPr="004F4852" w:rsidRDefault="00AB515F" w:rsidP="00AB515F">
            <w:pPr>
              <w:rPr>
                <w:sz w:val="20"/>
                <w:szCs w:val="20"/>
              </w:rPr>
            </w:pPr>
          </w:p>
          <w:p w:rsidR="00AB515F" w:rsidRPr="004F4852" w:rsidRDefault="00AB515F" w:rsidP="00AB515F">
            <w:pPr>
              <w:rPr>
                <w:sz w:val="20"/>
                <w:szCs w:val="20"/>
              </w:rPr>
            </w:pPr>
          </w:p>
          <w:p w:rsidR="00AB515F" w:rsidRPr="004F4852" w:rsidRDefault="00AB515F" w:rsidP="00AB515F">
            <w:pPr>
              <w:rPr>
                <w:sz w:val="20"/>
                <w:szCs w:val="20"/>
              </w:rPr>
            </w:pPr>
            <w:r w:rsidRPr="004F4852">
              <w:rPr>
                <w:sz w:val="20"/>
                <w:szCs w:val="20"/>
              </w:rPr>
              <w:t>Eligible employees may also be entitled to contractual adoption pay</w:t>
            </w:r>
            <w:r w:rsidR="00C62F7E" w:rsidRPr="004F4852">
              <w:rPr>
                <w:sz w:val="20"/>
                <w:szCs w:val="20"/>
              </w:rPr>
              <w:t>.</w:t>
            </w:r>
          </w:p>
        </w:tc>
      </w:tr>
      <w:tr w:rsidR="00AB515F" w:rsidTr="008E4B1E">
        <w:tc>
          <w:tcPr>
            <w:tcW w:w="1980" w:type="dxa"/>
            <w:vAlign w:val="center"/>
          </w:tcPr>
          <w:p w:rsidR="00AB515F" w:rsidRDefault="00AB515F" w:rsidP="008E4B1E">
            <w:pPr>
              <w:jc w:val="center"/>
            </w:pPr>
            <w:r>
              <w:t>Pre-Adoption Meetings</w:t>
            </w:r>
          </w:p>
        </w:tc>
        <w:tc>
          <w:tcPr>
            <w:tcW w:w="6804" w:type="dxa"/>
          </w:tcPr>
          <w:p w:rsidR="00AB515F" w:rsidRDefault="00AB515F" w:rsidP="00AB515F">
            <w:pPr>
              <w:rPr>
                <w:sz w:val="20"/>
                <w:szCs w:val="20"/>
              </w:rPr>
            </w:pPr>
            <w:r w:rsidRPr="000C7110">
              <w:rPr>
                <w:sz w:val="20"/>
                <w:szCs w:val="20"/>
              </w:rPr>
              <w:t xml:space="preserve">Adopters have </w:t>
            </w:r>
            <w:r>
              <w:rPr>
                <w:sz w:val="20"/>
                <w:szCs w:val="20"/>
              </w:rPr>
              <w:t xml:space="preserve">a statutory </w:t>
            </w:r>
            <w:r w:rsidRPr="000C7110">
              <w:rPr>
                <w:sz w:val="20"/>
                <w:szCs w:val="20"/>
              </w:rPr>
              <w:t xml:space="preserve">right to time off to attend </w:t>
            </w:r>
            <w:r>
              <w:rPr>
                <w:sz w:val="20"/>
                <w:szCs w:val="20"/>
              </w:rPr>
              <w:t>pre-</w:t>
            </w:r>
            <w:r w:rsidRPr="000C7110">
              <w:rPr>
                <w:sz w:val="20"/>
                <w:szCs w:val="20"/>
              </w:rPr>
              <w:t xml:space="preserve">adoption meetings. </w:t>
            </w:r>
            <w:r w:rsidRPr="000C7110">
              <w:rPr>
                <w:rFonts w:eastAsia="Times"/>
                <w:sz w:val="20"/>
                <w:szCs w:val="20"/>
              </w:rPr>
              <w:t>The</w:t>
            </w:r>
            <w:r>
              <w:rPr>
                <w:rFonts w:eastAsia="Times"/>
                <w:sz w:val="20"/>
                <w:szCs w:val="20"/>
              </w:rPr>
              <w:t xml:space="preserve"> purpose of the request for</w:t>
            </w:r>
            <w:r w:rsidRPr="000C7110">
              <w:rPr>
                <w:rFonts w:eastAsia="Times"/>
                <w:sz w:val="20"/>
                <w:szCs w:val="20"/>
              </w:rPr>
              <w:t xml:space="preserve"> time off </w:t>
            </w:r>
            <w:r>
              <w:rPr>
                <w:rFonts w:eastAsia="Times"/>
                <w:sz w:val="20"/>
                <w:szCs w:val="20"/>
              </w:rPr>
              <w:t xml:space="preserve">must be </w:t>
            </w:r>
            <w:r w:rsidRPr="000C7110">
              <w:rPr>
                <w:rFonts w:eastAsia="Times"/>
                <w:sz w:val="20"/>
                <w:szCs w:val="20"/>
              </w:rPr>
              <w:t>to meet with a chil</w:t>
            </w:r>
            <w:r w:rsidRPr="00DF5CD1">
              <w:rPr>
                <w:rFonts w:eastAsia="Times"/>
                <w:sz w:val="20"/>
                <w:szCs w:val="20"/>
              </w:rPr>
              <w:t>d/children matched for adoption</w:t>
            </w:r>
            <w:r w:rsidRPr="000C7110">
              <w:rPr>
                <w:rFonts w:eastAsia="Times"/>
                <w:sz w:val="20"/>
                <w:szCs w:val="20"/>
              </w:rPr>
              <w:t xml:space="preserve"> </w:t>
            </w:r>
            <w:r w:rsidR="008E4B1E">
              <w:rPr>
                <w:rFonts w:eastAsia="Times"/>
                <w:sz w:val="20"/>
                <w:szCs w:val="20"/>
              </w:rPr>
              <w:t xml:space="preserve">with the employee, </w:t>
            </w:r>
            <w:r w:rsidRPr="000C7110">
              <w:rPr>
                <w:rFonts w:eastAsia="Times"/>
                <w:sz w:val="20"/>
                <w:szCs w:val="20"/>
              </w:rPr>
              <w:t xml:space="preserve">or </w:t>
            </w:r>
            <w:r>
              <w:rPr>
                <w:rFonts w:eastAsia="Times"/>
                <w:sz w:val="20"/>
                <w:szCs w:val="20"/>
              </w:rPr>
              <w:t>for another purpose connected to the adoption.</w:t>
            </w:r>
          </w:p>
          <w:p w:rsidR="00AB515F" w:rsidRDefault="00AB515F" w:rsidP="00AB515F">
            <w:pPr>
              <w:rPr>
                <w:sz w:val="20"/>
                <w:szCs w:val="20"/>
              </w:rPr>
            </w:pPr>
          </w:p>
          <w:p w:rsidR="00AB515F" w:rsidRPr="000C7110" w:rsidRDefault="00AB515F" w:rsidP="00AB515F">
            <w:pPr>
              <w:rPr>
                <w:sz w:val="20"/>
                <w:szCs w:val="20"/>
              </w:rPr>
            </w:pPr>
            <w:r w:rsidRPr="000C7110">
              <w:rPr>
                <w:sz w:val="20"/>
                <w:szCs w:val="20"/>
              </w:rPr>
              <w:t xml:space="preserve">The entitlement is to paid time off to attend up to </w:t>
            </w:r>
            <w:r w:rsidRPr="00D105D1">
              <w:rPr>
                <w:sz w:val="20"/>
                <w:szCs w:val="20"/>
              </w:rPr>
              <w:t>five</w:t>
            </w:r>
            <w:r w:rsidRPr="000C7110">
              <w:rPr>
                <w:sz w:val="20"/>
                <w:szCs w:val="20"/>
              </w:rPr>
              <w:t xml:space="preserve"> meetin</w:t>
            </w:r>
            <w:r w:rsidR="008E4B1E">
              <w:rPr>
                <w:sz w:val="20"/>
                <w:szCs w:val="20"/>
              </w:rPr>
              <w:t xml:space="preserve">gs for the ‘primary’ adopter. </w:t>
            </w:r>
            <w:r w:rsidRPr="000C7110">
              <w:rPr>
                <w:sz w:val="20"/>
                <w:szCs w:val="20"/>
              </w:rPr>
              <w:t xml:space="preserve">The ‘secondary’ adopter is entitled to unpaid time off to attend up to </w:t>
            </w:r>
            <w:r w:rsidRPr="00D105D1">
              <w:rPr>
                <w:sz w:val="20"/>
                <w:szCs w:val="20"/>
              </w:rPr>
              <w:t>two</w:t>
            </w:r>
            <w:r w:rsidRPr="000C7110">
              <w:rPr>
                <w:sz w:val="20"/>
                <w:szCs w:val="20"/>
              </w:rPr>
              <w:t xml:space="preserve"> meetings.</w:t>
            </w:r>
            <w:r w:rsidRPr="00D105D1">
              <w:rPr>
                <w:sz w:val="20"/>
                <w:szCs w:val="20"/>
              </w:rPr>
              <w:t xml:space="preserve"> Employees are </w:t>
            </w:r>
            <w:r w:rsidRPr="000C4643">
              <w:rPr>
                <w:sz w:val="20"/>
              </w:rPr>
              <w:t>encouraged to arrange appointments outside their working hours wherever possible.</w:t>
            </w:r>
          </w:p>
          <w:p w:rsidR="00AB515F" w:rsidRPr="00D105D1" w:rsidRDefault="00AB515F" w:rsidP="00AB515F">
            <w:pPr>
              <w:rPr>
                <w:sz w:val="20"/>
              </w:rPr>
            </w:pPr>
          </w:p>
          <w:p w:rsidR="00AB515F" w:rsidRDefault="00AB515F" w:rsidP="00AB515F">
            <w:r w:rsidRPr="001023E3">
              <w:rPr>
                <w:sz w:val="20"/>
              </w:rPr>
              <w:t>There</w:t>
            </w:r>
            <w:r>
              <w:rPr>
                <w:sz w:val="20"/>
              </w:rPr>
              <w:t xml:space="preserve"> </w:t>
            </w:r>
            <w:r w:rsidRPr="001023E3">
              <w:rPr>
                <w:sz w:val="20"/>
              </w:rPr>
              <w:t>is no statutory right to</w:t>
            </w:r>
            <w:r>
              <w:rPr>
                <w:sz w:val="20"/>
              </w:rPr>
              <w:t xml:space="preserve"> further pre-adoption</w:t>
            </w:r>
            <w:r w:rsidRPr="001023E3">
              <w:rPr>
                <w:sz w:val="20"/>
              </w:rPr>
              <w:t xml:space="preserve"> </w:t>
            </w:r>
            <w:r>
              <w:rPr>
                <w:sz w:val="20"/>
              </w:rPr>
              <w:t xml:space="preserve">leave </w:t>
            </w:r>
            <w:r w:rsidRPr="001023E3">
              <w:rPr>
                <w:sz w:val="20"/>
              </w:rPr>
              <w:t>but requests may be considered on a discretionary basis.</w:t>
            </w:r>
          </w:p>
        </w:tc>
        <w:tc>
          <w:tcPr>
            <w:tcW w:w="2180" w:type="dxa"/>
          </w:tcPr>
          <w:p w:rsidR="00AB515F" w:rsidRPr="004F4852" w:rsidRDefault="00AB515F" w:rsidP="009A6D7A">
            <w:pPr>
              <w:rPr>
                <w:sz w:val="20"/>
                <w:szCs w:val="20"/>
              </w:rPr>
            </w:pPr>
            <w:r w:rsidRPr="004F4852">
              <w:rPr>
                <w:sz w:val="20"/>
                <w:szCs w:val="20"/>
              </w:rPr>
              <w:t>Statutory – time off should not exceed 6.5 hours per appointment.</w:t>
            </w:r>
          </w:p>
        </w:tc>
        <w:tc>
          <w:tcPr>
            <w:tcW w:w="2180" w:type="dxa"/>
          </w:tcPr>
          <w:p w:rsidR="00304931" w:rsidRPr="004F4852" w:rsidRDefault="00AB515F" w:rsidP="00AB515F">
            <w:pPr>
              <w:rPr>
                <w:sz w:val="20"/>
                <w:szCs w:val="20"/>
              </w:rPr>
            </w:pPr>
            <w:r w:rsidRPr="004F4852">
              <w:rPr>
                <w:sz w:val="20"/>
                <w:szCs w:val="20"/>
              </w:rPr>
              <w:t xml:space="preserve">Statutory </w:t>
            </w:r>
            <w:r w:rsidR="00304931" w:rsidRPr="004F4852">
              <w:rPr>
                <w:sz w:val="20"/>
                <w:szCs w:val="20"/>
              </w:rPr>
              <w:t xml:space="preserve">- </w:t>
            </w:r>
            <w:r w:rsidRPr="004F4852">
              <w:rPr>
                <w:sz w:val="20"/>
                <w:szCs w:val="20"/>
              </w:rPr>
              <w:t>paid (primary adop</w:t>
            </w:r>
            <w:r w:rsidR="00304931" w:rsidRPr="004F4852">
              <w:rPr>
                <w:sz w:val="20"/>
                <w:szCs w:val="20"/>
              </w:rPr>
              <w:t>ter)</w:t>
            </w:r>
          </w:p>
          <w:p w:rsidR="00AB515F" w:rsidRPr="004F4852" w:rsidRDefault="00304931" w:rsidP="00AB515F">
            <w:pPr>
              <w:rPr>
                <w:sz w:val="20"/>
                <w:szCs w:val="20"/>
              </w:rPr>
            </w:pPr>
            <w:r w:rsidRPr="004F4852">
              <w:rPr>
                <w:sz w:val="20"/>
                <w:szCs w:val="20"/>
              </w:rPr>
              <w:t>Non-statutory - u</w:t>
            </w:r>
            <w:r w:rsidR="00C62F7E" w:rsidRPr="004F4852">
              <w:rPr>
                <w:sz w:val="20"/>
                <w:szCs w:val="20"/>
              </w:rPr>
              <w:t>npaid (secondary adopter).</w:t>
            </w:r>
          </w:p>
          <w:p w:rsidR="00AB515F" w:rsidRPr="004F4852" w:rsidRDefault="00AB515F" w:rsidP="00AB515F">
            <w:pPr>
              <w:rPr>
                <w:sz w:val="20"/>
                <w:szCs w:val="20"/>
              </w:rPr>
            </w:pPr>
          </w:p>
          <w:p w:rsidR="00AB515F" w:rsidRPr="004F4852" w:rsidRDefault="003246CC" w:rsidP="00AB515F">
            <w:pPr>
              <w:rPr>
                <w:sz w:val="20"/>
                <w:szCs w:val="20"/>
              </w:rPr>
            </w:pPr>
            <w:r w:rsidRPr="004F4852">
              <w:rPr>
                <w:sz w:val="20"/>
                <w:szCs w:val="20"/>
              </w:rPr>
              <w:t>D</w:t>
            </w:r>
            <w:r w:rsidR="00AB515F" w:rsidRPr="004F4852">
              <w:rPr>
                <w:sz w:val="20"/>
                <w:szCs w:val="20"/>
              </w:rPr>
              <w:t>iscretionary if any further leave is approved</w:t>
            </w:r>
            <w:r w:rsidR="00C62F7E" w:rsidRPr="004F4852">
              <w:rPr>
                <w:sz w:val="20"/>
                <w:szCs w:val="20"/>
              </w:rPr>
              <w:t>.</w:t>
            </w:r>
          </w:p>
        </w:tc>
      </w:tr>
    </w:tbl>
    <w:p w:rsidR="00AB515F" w:rsidRDefault="00AB515F" w:rsidP="009A6D7A"/>
    <w:tbl>
      <w:tblPr>
        <w:tblStyle w:val="TableGrid"/>
        <w:tblW w:w="0" w:type="auto"/>
        <w:tblLook w:val="04A0" w:firstRow="1" w:lastRow="0" w:firstColumn="1" w:lastColumn="0" w:noHBand="0" w:noVBand="1"/>
      </w:tblPr>
      <w:tblGrid>
        <w:gridCol w:w="1980"/>
        <w:gridCol w:w="6804"/>
        <w:gridCol w:w="2180"/>
        <w:gridCol w:w="2180"/>
      </w:tblGrid>
      <w:tr w:rsidR="00C62F7E" w:rsidTr="00CF356D">
        <w:tc>
          <w:tcPr>
            <w:tcW w:w="1980" w:type="dxa"/>
            <w:shd w:val="clear" w:color="auto" w:fill="D9D9D9" w:themeFill="background1" w:themeFillShade="D9"/>
            <w:vAlign w:val="center"/>
          </w:tcPr>
          <w:p w:rsidR="00C62F7E" w:rsidRPr="00AB515F" w:rsidRDefault="00C62F7E" w:rsidP="00CF356D">
            <w:pPr>
              <w:jc w:val="center"/>
              <w:rPr>
                <w:b/>
              </w:rPr>
            </w:pPr>
            <w:r w:rsidRPr="00AB515F">
              <w:rPr>
                <w:b/>
              </w:rPr>
              <w:lastRenderedPageBreak/>
              <w:t>Type</w:t>
            </w:r>
          </w:p>
        </w:tc>
        <w:tc>
          <w:tcPr>
            <w:tcW w:w="6804" w:type="dxa"/>
            <w:shd w:val="clear" w:color="auto" w:fill="D9D9D9" w:themeFill="background1" w:themeFillShade="D9"/>
            <w:vAlign w:val="center"/>
          </w:tcPr>
          <w:p w:rsidR="00C62F7E" w:rsidRPr="00AB515F" w:rsidRDefault="00C62F7E" w:rsidP="00CF356D">
            <w:pPr>
              <w:jc w:val="center"/>
              <w:rPr>
                <w:b/>
              </w:rPr>
            </w:pPr>
            <w:r w:rsidRPr="00AB515F">
              <w:rPr>
                <w:b/>
              </w:rPr>
              <w:t>Details</w:t>
            </w:r>
          </w:p>
        </w:tc>
        <w:tc>
          <w:tcPr>
            <w:tcW w:w="2180" w:type="dxa"/>
            <w:shd w:val="clear" w:color="auto" w:fill="D9D9D9" w:themeFill="background1" w:themeFillShade="D9"/>
            <w:vAlign w:val="center"/>
          </w:tcPr>
          <w:p w:rsidR="00C62F7E" w:rsidRPr="00AB515F" w:rsidRDefault="00C62F7E" w:rsidP="00CF356D">
            <w:pPr>
              <w:jc w:val="center"/>
              <w:rPr>
                <w:b/>
              </w:rPr>
            </w:pPr>
            <w:r w:rsidRPr="00AB515F">
              <w:rPr>
                <w:b/>
              </w:rPr>
              <w:t>Statutory or Discretionary Leave</w:t>
            </w:r>
          </w:p>
        </w:tc>
        <w:tc>
          <w:tcPr>
            <w:tcW w:w="2180" w:type="dxa"/>
            <w:shd w:val="clear" w:color="auto" w:fill="D9D9D9" w:themeFill="background1" w:themeFillShade="D9"/>
            <w:vAlign w:val="center"/>
          </w:tcPr>
          <w:p w:rsidR="00C62F7E" w:rsidRPr="00AB515F" w:rsidRDefault="00C62F7E" w:rsidP="00CF356D">
            <w:pPr>
              <w:jc w:val="center"/>
              <w:rPr>
                <w:b/>
              </w:rPr>
            </w:pPr>
            <w:r w:rsidRPr="00AB515F">
              <w:rPr>
                <w:b/>
              </w:rPr>
              <w:t>Pay</w:t>
            </w:r>
          </w:p>
        </w:tc>
      </w:tr>
      <w:tr w:rsidR="00304931" w:rsidTr="00CF356D">
        <w:tc>
          <w:tcPr>
            <w:tcW w:w="13144" w:type="dxa"/>
            <w:gridSpan w:val="4"/>
            <w:shd w:val="clear" w:color="auto" w:fill="D9D9D9" w:themeFill="background1" w:themeFillShade="D9"/>
          </w:tcPr>
          <w:p w:rsidR="00304931" w:rsidRPr="00304931" w:rsidRDefault="00304931" w:rsidP="00304931">
            <w:pPr>
              <w:jc w:val="center"/>
              <w:rPr>
                <w:b/>
              </w:rPr>
            </w:pPr>
            <w:r w:rsidRPr="00304931">
              <w:rPr>
                <w:b/>
              </w:rPr>
              <w:t>Family-Related</w:t>
            </w:r>
          </w:p>
        </w:tc>
      </w:tr>
      <w:tr w:rsidR="00C62F7E" w:rsidTr="008E4B1E">
        <w:tc>
          <w:tcPr>
            <w:tcW w:w="1980" w:type="dxa"/>
            <w:vAlign w:val="center"/>
          </w:tcPr>
          <w:p w:rsidR="00C62F7E" w:rsidRDefault="00304931" w:rsidP="008E4B1E">
            <w:pPr>
              <w:jc w:val="center"/>
            </w:pPr>
            <w:r>
              <w:t>Ante-Natal Care</w:t>
            </w:r>
          </w:p>
          <w:p w:rsidR="00304931" w:rsidRDefault="00304931" w:rsidP="008E4B1E">
            <w:pPr>
              <w:jc w:val="center"/>
            </w:pPr>
          </w:p>
        </w:tc>
        <w:tc>
          <w:tcPr>
            <w:tcW w:w="6804" w:type="dxa"/>
          </w:tcPr>
          <w:p w:rsidR="00C62F7E" w:rsidRDefault="00304931" w:rsidP="00CF356D">
            <w:pPr>
              <w:rPr>
                <w:sz w:val="20"/>
              </w:rPr>
            </w:pPr>
            <w:r w:rsidRPr="001023E3">
              <w:rPr>
                <w:sz w:val="20"/>
              </w:rPr>
              <w:t>All pregnant employees have a statutory right to reasonable paid time off work for ante-natal care</w:t>
            </w:r>
            <w:r w:rsidR="008E4B1E">
              <w:rPr>
                <w:sz w:val="20"/>
              </w:rPr>
              <w:t>,</w:t>
            </w:r>
            <w:r w:rsidRPr="001023E3">
              <w:rPr>
                <w:sz w:val="20"/>
              </w:rPr>
              <w:t xml:space="preserve"> but are encouraged to arrange appointments outside of their working hours wherever possible. Antenatal care may include relaxation and parent-craft classes</w:t>
            </w:r>
            <w:r>
              <w:rPr>
                <w:sz w:val="20"/>
              </w:rPr>
              <w:t>,</w:t>
            </w:r>
            <w:r w:rsidRPr="001023E3">
              <w:rPr>
                <w:sz w:val="20"/>
              </w:rPr>
              <w:t xml:space="preserve"> </w:t>
            </w:r>
            <w:r w:rsidRPr="003246CC">
              <w:rPr>
                <w:i/>
                <w:sz w:val="20"/>
              </w:rPr>
              <w:t>if they have been recommended by a doctor or midwife</w:t>
            </w:r>
            <w:r w:rsidRPr="001023E3">
              <w:rPr>
                <w:sz w:val="20"/>
              </w:rPr>
              <w:t>.</w:t>
            </w:r>
          </w:p>
          <w:p w:rsidR="003246CC" w:rsidRDefault="003246CC" w:rsidP="00CF356D">
            <w:pPr>
              <w:rPr>
                <w:sz w:val="20"/>
              </w:rPr>
            </w:pPr>
          </w:p>
          <w:p w:rsidR="003246CC" w:rsidRPr="003246CC" w:rsidRDefault="003246CC" w:rsidP="003246CC">
            <w:pPr>
              <w:rPr>
                <w:i/>
                <w:sz w:val="20"/>
              </w:rPr>
            </w:pPr>
            <w:r>
              <w:rPr>
                <w:sz w:val="20"/>
              </w:rPr>
              <w:t xml:space="preserve">All employees in a qualifying relationship with a pregnant woman or her expected child (including spouse, civil partner and person in a long term relationship with the pregnant woman) are entitled to take time off during their working hours in order to accompany the woman to two ante-natal appointments. </w:t>
            </w:r>
            <w:r w:rsidRPr="003246CC">
              <w:rPr>
                <w:i/>
                <w:sz w:val="20"/>
              </w:rPr>
              <w:t>The appointments must be made on the advice of a registered medical practitioner, midwife or registered nurse.</w:t>
            </w:r>
          </w:p>
          <w:p w:rsidR="003246CC" w:rsidRDefault="003246CC" w:rsidP="003246CC">
            <w:pPr>
              <w:rPr>
                <w:sz w:val="20"/>
              </w:rPr>
            </w:pPr>
          </w:p>
          <w:p w:rsidR="003246CC" w:rsidRPr="000C7110" w:rsidRDefault="003246CC" w:rsidP="003246CC">
            <w:pPr>
              <w:rPr>
                <w:sz w:val="20"/>
              </w:rPr>
            </w:pPr>
            <w:r w:rsidRPr="000C7110">
              <w:rPr>
                <w:rFonts w:cs="Arial"/>
                <w:sz w:val="20"/>
                <w:szCs w:val="20"/>
              </w:rPr>
              <w:t>Emplo</w:t>
            </w:r>
            <w:r w:rsidR="008E4B1E">
              <w:rPr>
                <w:rFonts w:cs="Arial"/>
                <w:sz w:val="20"/>
                <w:szCs w:val="20"/>
              </w:rPr>
              <w:t>yees who intend to apply for a Parental O</w:t>
            </w:r>
            <w:r w:rsidRPr="000C7110">
              <w:rPr>
                <w:rFonts w:cs="Arial"/>
                <w:sz w:val="20"/>
                <w:szCs w:val="20"/>
              </w:rPr>
              <w:t xml:space="preserve">rder and expect to become the child's legal parents in a </w:t>
            </w:r>
            <w:r>
              <w:rPr>
                <w:rFonts w:cs="Arial"/>
                <w:sz w:val="20"/>
                <w:szCs w:val="20"/>
              </w:rPr>
              <w:t>surrogacy</w:t>
            </w:r>
            <w:r w:rsidRPr="000C7110">
              <w:rPr>
                <w:rFonts w:cs="Arial"/>
                <w:sz w:val="20"/>
                <w:szCs w:val="20"/>
              </w:rPr>
              <w:t xml:space="preserve"> situation</w:t>
            </w:r>
            <w:r w:rsidR="008E4B1E">
              <w:rPr>
                <w:rFonts w:cs="Arial"/>
                <w:sz w:val="20"/>
                <w:szCs w:val="20"/>
              </w:rPr>
              <w:t>,</w:t>
            </w:r>
            <w:r w:rsidRPr="000C7110">
              <w:rPr>
                <w:rFonts w:cs="Arial"/>
                <w:sz w:val="20"/>
                <w:szCs w:val="20"/>
              </w:rPr>
              <w:t xml:space="preserve"> have the right to unpaid time off work t</w:t>
            </w:r>
            <w:r w:rsidR="008E4B1E">
              <w:rPr>
                <w:rFonts w:cs="Arial"/>
                <w:sz w:val="20"/>
                <w:szCs w:val="20"/>
              </w:rPr>
              <w:t>o accompany the birth mother.</w:t>
            </w:r>
          </w:p>
          <w:p w:rsidR="003246CC" w:rsidRDefault="003246CC" w:rsidP="003246CC">
            <w:pPr>
              <w:rPr>
                <w:sz w:val="20"/>
              </w:rPr>
            </w:pPr>
          </w:p>
          <w:p w:rsidR="003246CC" w:rsidRPr="00304931" w:rsidRDefault="003246CC" w:rsidP="00CF356D">
            <w:pPr>
              <w:rPr>
                <w:sz w:val="20"/>
              </w:rPr>
            </w:pPr>
            <w:r>
              <w:rPr>
                <w:sz w:val="20"/>
              </w:rPr>
              <w:t>Any time off requested to attend further ante-natal appointments will be at the discretion of the employer.</w:t>
            </w:r>
          </w:p>
        </w:tc>
        <w:tc>
          <w:tcPr>
            <w:tcW w:w="2180" w:type="dxa"/>
          </w:tcPr>
          <w:p w:rsidR="00C62F7E" w:rsidRPr="004F4852" w:rsidRDefault="00304931" w:rsidP="00304931">
            <w:pPr>
              <w:rPr>
                <w:sz w:val="20"/>
                <w:szCs w:val="20"/>
              </w:rPr>
            </w:pPr>
            <w:r w:rsidRPr="004F4852">
              <w:rPr>
                <w:sz w:val="20"/>
                <w:szCs w:val="20"/>
              </w:rPr>
              <w:t>Statutory –</w:t>
            </w:r>
            <w:r w:rsidR="003246CC" w:rsidRPr="004F4852">
              <w:rPr>
                <w:sz w:val="20"/>
                <w:szCs w:val="20"/>
              </w:rPr>
              <w:t xml:space="preserve"> reasonable time off.</w:t>
            </w:r>
          </w:p>
          <w:p w:rsidR="003246CC" w:rsidRPr="004F4852" w:rsidRDefault="003246CC" w:rsidP="00304931">
            <w:pPr>
              <w:rPr>
                <w:sz w:val="20"/>
                <w:szCs w:val="20"/>
              </w:rPr>
            </w:pPr>
          </w:p>
          <w:p w:rsidR="003246CC" w:rsidRPr="004F4852" w:rsidRDefault="003246CC" w:rsidP="00304931">
            <w:pPr>
              <w:rPr>
                <w:sz w:val="20"/>
                <w:szCs w:val="20"/>
              </w:rPr>
            </w:pPr>
          </w:p>
          <w:p w:rsidR="003246CC" w:rsidRPr="004F4852" w:rsidRDefault="003246CC" w:rsidP="00304931">
            <w:pPr>
              <w:rPr>
                <w:sz w:val="20"/>
                <w:szCs w:val="20"/>
              </w:rPr>
            </w:pPr>
          </w:p>
          <w:p w:rsidR="003246CC" w:rsidRPr="004F4852" w:rsidRDefault="003246CC" w:rsidP="00304931">
            <w:pPr>
              <w:rPr>
                <w:sz w:val="20"/>
                <w:szCs w:val="20"/>
              </w:rPr>
            </w:pPr>
            <w:r w:rsidRPr="004F4852">
              <w:rPr>
                <w:sz w:val="20"/>
                <w:szCs w:val="20"/>
              </w:rPr>
              <w:t>Statutory – two appointments not exceeding 6.5 hours per appointment.</w:t>
            </w:r>
          </w:p>
        </w:tc>
        <w:tc>
          <w:tcPr>
            <w:tcW w:w="2180" w:type="dxa"/>
          </w:tcPr>
          <w:p w:rsidR="00C62F7E" w:rsidRPr="004F4852" w:rsidRDefault="00304931" w:rsidP="00CF356D">
            <w:pPr>
              <w:rPr>
                <w:sz w:val="20"/>
                <w:szCs w:val="20"/>
              </w:rPr>
            </w:pPr>
            <w:r w:rsidRPr="004F4852">
              <w:rPr>
                <w:sz w:val="20"/>
                <w:szCs w:val="20"/>
              </w:rPr>
              <w:t xml:space="preserve">Statutory </w:t>
            </w:r>
            <w:r w:rsidR="003246CC" w:rsidRPr="004F4852">
              <w:rPr>
                <w:sz w:val="20"/>
                <w:szCs w:val="20"/>
              </w:rPr>
              <w:t>–</w:t>
            </w:r>
            <w:r w:rsidRPr="004F4852">
              <w:rPr>
                <w:sz w:val="20"/>
                <w:szCs w:val="20"/>
              </w:rPr>
              <w:t xml:space="preserve"> paid</w:t>
            </w:r>
            <w:r w:rsidR="003246CC" w:rsidRPr="004F4852">
              <w:rPr>
                <w:sz w:val="20"/>
                <w:szCs w:val="20"/>
              </w:rPr>
              <w:t>.</w:t>
            </w: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r w:rsidRPr="004F4852">
              <w:rPr>
                <w:sz w:val="20"/>
                <w:szCs w:val="20"/>
              </w:rPr>
              <w:t>Statutory – unpaid</w:t>
            </w:r>
            <w:r w:rsidR="008E4B1E" w:rsidRPr="004F4852">
              <w:rPr>
                <w:sz w:val="20"/>
                <w:szCs w:val="20"/>
              </w:rPr>
              <w:t>.</w:t>
            </w: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p>
          <w:p w:rsidR="003246CC" w:rsidRPr="004F4852" w:rsidRDefault="003246CC" w:rsidP="00CF356D">
            <w:pPr>
              <w:rPr>
                <w:sz w:val="20"/>
                <w:szCs w:val="20"/>
              </w:rPr>
            </w:pPr>
            <w:r w:rsidRPr="004F4852">
              <w:rPr>
                <w:sz w:val="20"/>
                <w:szCs w:val="20"/>
              </w:rPr>
              <w:t>Discretionary.</w:t>
            </w:r>
          </w:p>
        </w:tc>
      </w:tr>
      <w:tr w:rsidR="00304931" w:rsidTr="008E4B1E">
        <w:tc>
          <w:tcPr>
            <w:tcW w:w="1980" w:type="dxa"/>
            <w:vAlign w:val="center"/>
          </w:tcPr>
          <w:p w:rsidR="00304931" w:rsidRDefault="00856764" w:rsidP="008E4B1E">
            <w:pPr>
              <w:jc w:val="center"/>
            </w:pPr>
            <w:r>
              <w:t>Ante-Natal Classes</w:t>
            </w:r>
          </w:p>
        </w:tc>
        <w:tc>
          <w:tcPr>
            <w:tcW w:w="6804" w:type="dxa"/>
          </w:tcPr>
          <w:p w:rsidR="00304931" w:rsidRDefault="003246CC" w:rsidP="00CF356D">
            <w:r w:rsidRPr="001023E3">
              <w:rPr>
                <w:sz w:val="20"/>
              </w:rPr>
              <w:t>Requests to attend parent craft classes or routine antenatal classes which have not been specifically recommended by a doctor or midwife (see ante-natal care above) and which cannot be arranged for outside normal working hours may be considered at the discretion of the employer.</w:t>
            </w:r>
          </w:p>
        </w:tc>
        <w:tc>
          <w:tcPr>
            <w:tcW w:w="2180" w:type="dxa"/>
          </w:tcPr>
          <w:p w:rsidR="00304931" w:rsidRPr="004F4852" w:rsidRDefault="003246CC" w:rsidP="00CF356D">
            <w:pPr>
              <w:rPr>
                <w:sz w:val="20"/>
                <w:szCs w:val="20"/>
              </w:rPr>
            </w:pPr>
            <w:r w:rsidRPr="004F4852">
              <w:rPr>
                <w:sz w:val="20"/>
                <w:szCs w:val="20"/>
              </w:rPr>
              <w:t>Discretionary.</w:t>
            </w:r>
          </w:p>
        </w:tc>
        <w:tc>
          <w:tcPr>
            <w:tcW w:w="2180" w:type="dxa"/>
          </w:tcPr>
          <w:p w:rsidR="00304931" w:rsidRPr="004F4852" w:rsidRDefault="003246CC" w:rsidP="00CF356D">
            <w:pPr>
              <w:rPr>
                <w:sz w:val="20"/>
                <w:szCs w:val="20"/>
              </w:rPr>
            </w:pPr>
            <w:r w:rsidRPr="004F4852">
              <w:rPr>
                <w:sz w:val="20"/>
                <w:szCs w:val="20"/>
              </w:rPr>
              <w:t xml:space="preserve">Discretionary. </w:t>
            </w:r>
          </w:p>
        </w:tc>
      </w:tr>
      <w:tr w:rsidR="00304931" w:rsidTr="008E4B1E">
        <w:tc>
          <w:tcPr>
            <w:tcW w:w="1980" w:type="dxa"/>
            <w:vAlign w:val="center"/>
          </w:tcPr>
          <w:p w:rsidR="00304931" w:rsidRDefault="003246CC" w:rsidP="008E4B1E">
            <w:pPr>
              <w:jc w:val="center"/>
            </w:pPr>
            <w:r>
              <w:t>Bereavement</w:t>
            </w:r>
          </w:p>
        </w:tc>
        <w:tc>
          <w:tcPr>
            <w:tcW w:w="6804" w:type="dxa"/>
          </w:tcPr>
          <w:p w:rsidR="00304931" w:rsidRDefault="003246CC" w:rsidP="003246CC">
            <w:r w:rsidRPr="001023E3">
              <w:rPr>
                <w:sz w:val="20"/>
              </w:rPr>
              <w:t>Requests for time off to attend the funeral</w:t>
            </w:r>
            <w:r>
              <w:rPr>
                <w:sz w:val="20"/>
              </w:rPr>
              <w:t>.</w:t>
            </w:r>
          </w:p>
        </w:tc>
        <w:tc>
          <w:tcPr>
            <w:tcW w:w="2180" w:type="dxa"/>
          </w:tcPr>
          <w:p w:rsidR="00304931" w:rsidRPr="004F4852" w:rsidRDefault="003246CC" w:rsidP="00CF356D">
            <w:pPr>
              <w:rPr>
                <w:sz w:val="20"/>
                <w:szCs w:val="20"/>
              </w:rPr>
            </w:pPr>
            <w:r w:rsidRPr="004F4852">
              <w:rPr>
                <w:sz w:val="20"/>
                <w:szCs w:val="20"/>
              </w:rPr>
              <w:t xml:space="preserve">Discretionary – one day. </w:t>
            </w:r>
          </w:p>
        </w:tc>
        <w:tc>
          <w:tcPr>
            <w:tcW w:w="2180" w:type="dxa"/>
          </w:tcPr>
          <w:p w:rsidR="00304931" w:rsidRPr="004F4852" w:rsidRDefault="008E4B1E" w:rsidP="008E4B1E">
            <w:pPr>
              <w:rPr>
                <w:sz w:val="20"/>
                <w:szCs w:val="20"/>
              </w:rPr>
            </w:pPr>
            <w:r w:rsidRPr="004F4852">
              <w:rPr>
                <w:sz w:val="20"/>
                <w:szCs w:val="20"/>
              </w:rPr>
              <w:t>Discretionary.</w:t>
            </w:r>
          </w:p>
        </w:tc>
      </w:tr>
      <w:tr w:rsidR="00304931" w:rsidTr="008E4B1E">
        <w:tc>
          <w:tcPr>
            <w:tcW w:w="1980" w:type="dxa"/>
            <w:vAlign w:val="center"/>
          </w:tcPr>
          <w:p w:rsidR="00304931" w:rsidRDefault="00856764" w:rsidP="008E4B1E">
            <w:pPr>
              <w:jc w:val="center"/>
            </w:pPr>
            <w:r>
              <w:t>Child Care</w:t>
            </w:r>
          </w:p>
        </w:tc>
        <w:tc>
          <w:tcPr>
            <w:tcW w:w="6804" w:type="dxa"/>
          </w:tcPr>
          <w:p w:rsidR="00304931" w:rsidRPr="00856764" w:rsidRDefault="00856764" w:rsidP="00856764">
            <w:pPr>
              <w:rPr>
                <w:sz w:val="20"/>
              </w:rPr>
            </w:pPr>
            <w:r w:rsidRPr="001023E3">
              <w:rPr>
                <w:sz w:val="20"/>
              </w:rPr>
              <w:t>Time off to set up alternative care arrangements when a child’s normal carer is suddenly unable to provide care or when normal childcare arrangements are not available</w:t>
            </w:r>
            <w:r>
              <w:rPr>
                <w:sz w:val="20"/>
              </w:rPr>
              <w:t>.</w:t>
            </w:r>
          </w:p>
        </w:tc>
        <w:tc>
          <w:tcPr>
            <w:tcW w:w="2180" w:type="dxa"/>
          </w:tcPr>
          <w:p w:rsidR="00304931" w:rsidRPr="004F4852" w:rsidRDefault="00856764" w:rsidP="00CF356D">
            <w:pPr>
              <w:rPr>
                <w:sz w:val="20"/>
                <w:szCs w:val="20"/>
              </w:rPr>
            </w:pPr>
            <w:r w:rsidRPr="004F4852">
              <w:rPr>
                <w:sz w:val="20"/>
                <w:szCs w:val="20"/>
              </w:rPr>
              <w:t>Statutory – reasonable time off to deal with an emergency (one day).</w:t>
            </w:r>
          </w:p>
        </w:tc>
        <w:tc>
          <w:tcPr>
            <w:tcW w:w="2180" w:type="dxa"/>
          </w:tcPr>
          <w:p w:rsidR="00304931" w:rsidRPr="004F4852" w:rsidRDefault="00856764" w:rsidP="00CF356D">
            <w:pPr>
              <w:rPr>
                <w:sz w:val="20"/>
                <w:szCs w:val="20"/>
              </w:rPr>
            </w:pPr>
            <w:r w:rsidRPr="004F4852">
              <w:rPr>
                <w:sz w:val="20"/>
                <w:szCs w:val="20"/>
              </w:rPr>
              <w:t>Discretionary.</w:t>
            </w:r>
          </w:p>
        </w:tc>
      </w:tr>
    </w:tbl>
    <w:p w:rsidR="00C62F7E" w:rsidRDefault="00C62F7E" w:rsidP="009A6D7A"/>
    <w:p w:rsidR="00856764" w:rsidRDefault="00856764" w:rsidP="009A6D7A"/>
    <w:p w:rsidR="00856764" w:rsidRDefault="00856764" w:rsidP="009A6D7A"/>
    <w:p w:rsidR="00856764" w:rsidRDefault="00856764" w:rsidP="009A6D7A"/>
    <w:p w:rsidR="00856764" w:rsidRDefault="00856764" w:rsidP="009A6D7A"/>
    <w:p w:rsidR="00856764" w:rsidRDefault="00856764" w:rsidP="009A6D7A"/>
    <w:tbl>
      <w:tblPr>
        <w:tblStyle w:val="TableGrid"/>
        <w:tblW w:w="0" w:type="auto"/>
        <w:tblLook w:val="04A0" w:firstRow="1" w:lastRow="0" w:firstColumn="1" w:lastColumn="0" w:noHBand="0" w:noVBand="1"/>
      </w:tblPr>
      <w:tblGrid>
        <w:gridCol w:w="1980"/>
        <w:gridCol w:w="6804"/>
        <w:gridCol w:w="2180"/>
        <w:gridCol w:w="2180"/>
      </w:tblGrid>
      <w:tr w:rsidR="00856764" w:rsidTr="00CF356D">
        <w:tc>
          <w:tcPr>
            <w:tcW w:w="1980" w:type="dxa"/>
            <w:shd w:val="clear" w:color="auto" w:fill="D9D9D9" w:themeFill="background1" w:themeFillShade="D9"/>
            <w:vAlign w:val="center"/>
          </w:tcPr>
          <w:p w:rsidR="00856764" w:rsidRPr="00AB515F" w:rsidRDefault="00856764" w:rsidP="00CF356D">
            <w:pPr>
              <w:jc w:val="center"/>
              <w:rPr>
                <w:b/>
              </w:rPr>
            </w:pPr>
            <w:r w:rsidRPr="00AB515F">
              <w:rPr>
                <w:b/>
              </w:rPr>
              <w:lastRenderedPageBreak/>
              <w:t>Type</w:t>
            </w:r>
          </w:p>
        </w:tc>
        <w:tc>
          <w:tcPr>
            <w:tcW w:w="6804" w:type="dxa"/>
            <w:shd w:val="clear" w:color="auto" w:fill="D9D9D9" w:themeFill="background1" w:themeFillShade="D9"/>
            <w:vAlign w:val="center"/>
          </w:tcPr>
          <w:p w:rsidR="00856764" w:rsidRPr="00AB515F" w:rsidRDefault="00856764" w:rsidP="00CF356D">
            <w:pPr>
              <w:jc w:val="center"/>
              <w:rPr>
                <w:b/>
              </w:rPr>
            </w:pPr>
            <w:r w:rsidRPr="00AB515F">
              <w:rPr>
                <w:b/>
              </w:rPr>
              <w:t>Details</w:t>
            </w:r>
          </w:p>
        </w:tc>
        <w:tc>
          <w:tcPr>
            <w:tcW w:w="2180" w:type="dxa"/>
            <w:shd w:val="clear" w:color="auto" w:fill="D9D9D9" w:themeFill="background1" w:themeFillShade="D9"/>
            <w:vAlign w:val="center"/>
          </w:tcPr>
          <w:p w:rsidR="00856764" w:rsidRPr="00AB515F" w:rsidRDefault="00856764" w:rsidP="00CF356D">
            <w:pPr>
              <w:jc w:val="center"/>
              <w:rPr>
                <w:b/>
              </w:rPr>
            </w:pPr>
            <w:r w:rsidRPr="00AB515F">
              <w:rPr>
                <w:b/>
              </w:rPr>
              <w:t>Statutory or Discretionary Leave</w:t>
            </w:r>
          </w:p>
        </w:tc>
        <w:tc>
          <w:tcPr>
            <w:tcW w:w="2180" w:type="dxa"/>
            <w:shd w:val="clear" w:color="auto" w:fill="D9D9D9" w:themeFill="background1" w:themeFillShade="D9"/>
            <w:vAlign w:val="center"/>
          </w:tcPr>
          <w:p w:rsidR="00856764" w:rsidRPr="00AB515F" w:rsidRDefault="00856764" w:rsidP="00CF356D">
            <w:pPr>
              <w:jc w:val="center"/>
              <w:rPr>
                <w:b/>
              </w:rPr>
            </w:pPr>
            <w:r w:rsidRPr="00AB515F">
              <w:rPr>
                <w:b/>
              </w:rPr>
              <w:t>Pay</w:t>
            </w:r>
          </w:p>
        </w:tc>
      </w:tr>
      <w:tr w:rsidR="00856764" w:rsidTr="00CF356D">
        <w:tc>
          <w:tcPr>
            <w:tcW w:w="13144" w:type="dxa"/>
            <w:gridSpan w:val="4"/>
            <w:shd w:val="clear" w:color="auto" w:fill="D9D9D9" w:themeFill="background1" w:themeFillShade="D9"/>
          </w:tcPr>
          <w:p w:rsidR="00856764" w:rsidRPr="00304931" w:rsidRDefault="00856764" w:rsidP="00CF356D">
            <w:pPr>
              <w:jc w:val="center"/>
              <w:rPr>
                <w:b/>
              </w:rPr>
            </w:pPr>
            <w:r w:rsidRPr="00304931">
              <w:rPr>
                <w:b/>
              </w:rPr>
              <w:t>Family-Related</w:t>
            </w:r>
          </w:p>
        </w:tc>
      </w:tr>
      <w:tr w:rsidR="00856764" w:rsidTr="008E4B1E">
        <w:tc>
          <w:tcPr>
            <w:tcW w:w="1980" w:type="dxa"/>
            <w:vAlign w:val="center"/>
          </w:tcPr>
          <w:p w:rsidR="00856764" w:rsidRDefault="00856764" w:rsidP="008E4B1E">
            <w:pPr>
              <w:jc w:val="center"/>
            </w:pPr>
            <w:r>
              <w:t>Dependents</w:t>
            </w:r>
          </w:p>
        </w:tc>
        <w:tc>
          <w:tcPr>
            <w:tcW w:w="6804" w:type="dxa"/>
          </w:tcPr>
          <w:p w:rsidR="00856764" w:rsidRPr="001023E3" w:rsidRDefault="00856764" w:rsidP="00856764">
            <w:pPr>
              <w:rPr>
                <w:rFonts w:eastAsia="Calibri"/>
                <w:sz w:val="20"/>
              </w:rPr>
            </w:pPr>
            <w:r w:rsidRPr="001023E3">
              <w:rPr>
                <w:rFonts w:eastAsia="Calibri"/>
                <w:sz w:val="20"/>
              </w:rPr>
              <w:t xml:space="preserve">Employees have a statutory right to take a reasonable amount of time off work to deal with certain unexpected or sudden emergencies and to make any necessary longer term arrangements. The emergency must involve a dependent of the employee.    </w:t>
            </w:r>
          </w:p>
          <w:p w:rsidR="00856764" w:rsidRPr="001023E3" w:rsidRDefault="00856764" w:rsidP="00856764">
            <w:pPr>
              <w:rPr>
                <w:rFonts w:eastAsia="Calibri"/>
                <w:sz w:val="20"/>
              </w:rPr>
            </w:pPr>
          </w:p>
          <w:p w:rsidR="00856764" w:rsidRPr="008E4B1E" w:rsidRDefault="00856764" w:rsidP="00856764">
            <w:pPr>
              <w:rPr>
                <w:rFonts w:eastAsia="Calibri"/>
                <w:i/>
                <w:sz w:val="20"/>
              </w:rPr>
            </w:pPr>
            <w:r w:rsidRPr="001023E3">
              <w:rPr>
                <w:rFonts w:eastAsia="Calibri"/>
                <w:sz w:val="20"/>
              </w:rPr>
              <w:t xml:space="preserve">A dependant is defined as </w:t>
            </w:r>
            <w:r w:rsidRPr="00856764">
              <w:rPr>
                <w:rFonts w:eastAsia="Calibri"/>
                <w:sz w:val="20"/>
              </w:rPr>
              <w:t xml:space="preserve">the employee’s parent, wife, husband or partner, child, or someone who lives as part of the family, </w:t>
            </w:r>
            <w:r w:rsidRPr="008E4B1E">
              <w:rPr>
                <w:rFonts w:eastAsia="Calibri"/>
                <w:i/>
                <w:sz w:val="20"/>
              </w:rPr>
              <w:t xml:space="preserve">but not the employee’s tenant, lodger or boarder.  </w:t>
            </w:r>
          </w:p>
          <w:p w:rsidR="00856764" w:rsidRDefault="00856764" w:rsidP="00856764">
            <w:pPr>
              <w:rPr>
                <w:rFonts w:eastAsia="Calibri"/>
                <w:i/>
                <w:sz w:val="20"/>
              </w:rPr>
            </w:pPr>
          </w:p>
          <w:p w:rsidR="00856764" w:rsidRPr="00856764" w:rsidRDefault="00856764" w:rsidP="00856764">
            <w:pPr>
              <w:rPr>
                <w:rFonts w:eastAsia="Calibri"/>
                <w:i/>
                <w:sz w:val="20"/>
              </w:rPr>
            </w:pPr>
            <w:r w:rsidRPr="001023E3">
              <w:rPr>
                <w:rFonts w:eastAsia="Calibri"/>
                <w:sz w:val="20"/>
              </w:rPr>
              <w:t>It also includes someone for whom the employee is the main carer.  In cases of illness, injury or where care arrangements break down, a dependant may also be someone who reasonably relies on the employee for assistance. This may be where the employee is the primary carer or is the only person who can help in an emergency.</w:t>
            </w:r>
          </w:p>
        </w:tc>
        <w:tc>
          <w:tcPr>
            <w:tcW w:w="2180" w:type="dxa"/>
          </w:tcPr>
          <w:p w:rsidR="00856764" w:rsidRPr="004F4852" w:rsidRDefault="00856764" w:rsidP="00CF356D">
            <w:pPr>
              <w:rPr>
                <w:sz w:val="20"/>
                <w:szCs w:val="20"/>
              </w:rPr>
            </w:pPr>
            <w:r w:rsidRPr="004F4852">
              <w:rPr>
                <w:sz w:val="20"/>
                <w:szCs w:val="20"/>
              </w:rPr>
              <w:t>Statutory – there is no set period, and the length of leave authorised will depend on individual circumstances, and leave for this reason may be offered in addition to other discretionary leave.</w:t>
            </w:r>
          </w:p>
        </w:tc>
        <w:tc>
          <w:tcPr>
            <w:tcW w:w="2180" w:type="dxa"/>
          </w:tcPr>
          <w:p w:rsidR="00856764" w:rsidRPr="004F4852" w:rsidRDefault="00856764" w:rsidP="00CF356D">
            <w:pPr>
              <w:rPr>
                <w:sz w:val="20"/>
                <w:szCs w:val="20"/>
              </w:rPr>
            </w:pPr>
            <w:r w:rsidRPr="004F4852">
              <w:rPr>
                <w:sz w:val="20"/>
                <w:szCs w:val="20"/>
              </w:rPr>
              <w:t>Discretionary.</w:t>
            </w:r>
          </w:p>
        </w:tc>
      </w:tr>
      <w:tr w:rsidR="00856764" w:rsidTr="008E4B1E">
        <w:tc>
          <w:tcPr>
            <w:tcW w:w="1980" w:type="dxa"/>
            <w:vAlign w:val="center"/>
          </w:tcPr>
          <w:p w:rsidR="00856764" w:rsidRDefault="00856764" w:rsidP="008E4B1E">
            <w:pPr>
              <w:jc w:val="center"/>
            </w:pPr>
            <w:r>
              <w:t>Domestic Crisis</w:t>
            </w:r>
          </w:p>
        </w:tc>
        <w:tc>
          <w:tcPr>
            <w:tcW w:w="6804" w:type="dxa"/>
          </w:tcPr>
          <w:p w:rsidR="00856764" w:rsidRPr="00856764" w:rsidRDefault="00856764" w:rsidP="00CF356D">
            <w:pPr>
              <w:rPr>
                <w:sz w:val="20"/>
              </w:rPr>
            </w:pPr>
            <w:bookmarkStart w:id="9" w:name="_Toc237333692"/>
            <w:r w:rsidRPr="001023E3">
              <w:rPr>
                <w:sz w:val="20"/>
              </w:rPr>
              <w:t>In exceptional circumstances it may be necessary and unavoidable for an employee to request leave to deal with a domestic crisis (which may include serious damage or disruption to property).</w:t>
            </w:r>
            <w:bookmarkEnd w:id="9"/>
          </w:p>
        </w:tc>
        <w:tc>
          <w:tcPr>
            <w:tcW w:w="2180" w:type="dxa"/>
          </w:tcPr>
          <w:p w:rsidR="00856764" w:rsidRPr="004F4852" w:rsidRDefault="00856764" w:rsidP="00CF356D">
            <w:pPr>
              <w:rPr>
                <w:sz w:val="20"/>
                <w:szCs w:val="20"/>
              </w:rPr>
            </w:pPr>
            <w:r w:rsidRPr="004F4852">
              <w:rPr>
                <w:sz w:val="20"/>
                <w:szCs w:val="20"/>
              </w:rPr>
              <w:t>Discretionary.</w:t>
            </w:r>
          </w:p>
        </w:tc>
        <w:tc>
          <w:tcPr>
            <w:tcW w:w="2180" w:type="dxa"/>
          </w:tcPr>
          <w:p w:rsidR="00856764" w:rsidRPr="004F4852" w:rsidRDefault="00856764" w:rsidP="00CF356D">
            <w:pPr>
              <w:rPr>
                <w:sz w:val="20"/>
                <w:szCs w:val="20"/>
              </w:rPr>
            </w:pPr>
            <w:r w:rsidRPr="004F4852">
              <w:rPr>
                <w:sz w:val="20"/>
                <w:szCs w:val="20"/>
              </w:rPr>
              <w:t>Discretionary.</w:t>
            </w:r>
          </w:p>
        </w:tc>
      </w:tr>
      <w:tr w:rsidR="00856764" w:rsidTr="008E4B1E">
        <w:tc>
          <w:tcPr>
            <w:tcW w:w="1980" w:type="dxa"/>
            <w:vAlign w:val="center"/>
          </w:tcPr>
          <w:p w:rsidR="00856764" w:rsidRDefault="00856764" w:rsidP="008E4B1E">
            <w:pPr>
              <w:jc w:val="center"/>
            </w:pPr>
            <w:r>
              <w:t>Elder Care</w:t>
            </w:r>
          </w:p>
        </w:tc>
        <w:tc>
          <w:tcPr>
            <w:tcW w:w="6804" w:type="dxa"/>
          </w:tcPr>
          <w:p w:rsidR="00A10946" w:rsidRPr="001023E3" w:rsidRDefault="00A10946" w:rsidP="00A10946">
            <w:pPr>
              <w:rPr>
                <w:sz w:val="20"/>
              </w:rPr>
            </w:pPr>
            <w:r w:rsidRPr="001023E3">
              <w:rPr>
                <w:sz w:val="20"/>
              </w:rPr>
              <w:t xml:space="preserve">Requests for time off to deal with unexpected emergencies to care for an elderly person who is an immediate family member or other elder dependent cared for by the employee is covered under time off for dependants. </w:t>
            </w:r>
          </w:p>
          <w:p w:rsidR="00856764" w:rsidRDefault="00856764" w:rsidP="00A10946"/>
        </w:tc>
        <w:tc>
          <w:tcPr>
            <w:tcW w:w="2180" w:type="dxa"/>
          </w:tcPr>
          <w:p w:rsidR="00A10946" w:rsidRPr="004F4852" w:rsidRDefault="00A10946" w:rsidP="00A10946">
            <w:pPr>
              <w:rPr>
                <w:sz w:val="20"/>
                <w:szCs w:val="20"/>
              </w:rPr>
            </w:pPr>
            <w:r w:rsidRPr="004F4852">
              <w:rPr>
                <w:sz w:val="20"/>
                <w:szCs w:val="20"/>
              </w:rPr>
              <w:t>Statutory – reasonable time off (up to two days).</w:t>
            </w:r>
          </w:p>
          <w:p w:rsidR="00856764" w:rsidRPr="004F4852" w:rsidRDefault="00856764" w:rsidP="00A10946">
            <w:pPr>
              <w:rPr>
                <w:sz w:val="20"/>
                <w:szCs w:val="20"/>
              </w:rPr>
            </w:pPr>
          </w:p>
        </w:tc>
        <w:tc>
          <w:tcPr>
            <w:tcW w:w="2180" w:type="dxa"/>
          </w:tcPr>
          <w:p w:rsidR="00856764" w:rsidRPr="004F4852" w:rsidRDefault="00A10946" w:rsidP="00CF356D">
            <w:pPr>
              <w:rPr>
                <w:sz w:val="20"/>
                <w:szCs w:val="20"/>
              </w:rPr>
            </w:pPr>
            <w:r w:rsidRPr="004F4852">
              <w:rPr>
                <w:sz w:val="20"/>
                <w:szCs w:val="20"/>
              </w:rPr>
              <w:t>Discretionary.</w:t>
            </w:r>
          </w:p>
        </w:tc>
      </w:tr>
      <w:tr w:rsidR="00856764" w:rsidTr="008E4B1E">
        <w:tc>
          <w:tcPr>
            <w:tcW w:w="1980" w:type="dxa"/>
            <w:vAlign w:val="center"/>
          </w:tcPr>
          <w:p w:rsidR="00856764" w:rsidRDefault="00A10946" w:rsidP="008E4B1E">
            <w:pPr>
              <w:jc w:val="center"/>
            </w:pPr>
            <w:r>
              <w:t>Fertility Treatment</w:t>
            </w:r>
          </w:p>
        </w:tc>
        <w:tc>
          <w:tcPr>
            <w:tcW w:w="6804" w:type="dxa"/>
          </w:tcPr>
          <w:p w:rsidR="00856764" w:rsidRPr="00856764" w:rsidRDefault="00A10946" w:rsidP="00CF356D">
            <w:pPr>
              <w:rPr>
                <w:sz w:val="20"/>
              </w:rPr>
            </w:pPr>
            <w:r w:rsidRPr="001023E3">
              <w:rPr>
                <w:sz w:val="20"/>
              </w:rPr>
              <w:t xml:space="preserve">Each request will be considered individually in the context of the particular circumstances. </w:t>
            </w:r>
          </w:p>
        </w:tc>
        <w:tc>
          <w:tcPr>
            <w:tcW w:w="2180" w:type="dxa"/>
          </w:tcPr>
          <w:p w:rsidR="00856764" w:rsidRPr="004F4852" w:rsidRDefault="00A10946" w:rsidP="00CF356D">
            <w:pPr>
              <w:rPr>
                <w:sz w:val="20"/>
                <w:szCs w:val="20"/>
              </w:rPr>
            </w:pPr>
            <w:r w:rsidRPr="004F4852">
              <w:rPr>
                <w:sz w:val="20"/>
                <w:szCs w:val="20"/>
              </w:rPr>
              <w:t>Discretionary.</w:t>
            </w:r>
          </w:p>
        </w:tc>
        <w:tc>
          <w:tcPr>
            <w:tcW w:w="2180" w:type="dxa"/>
          </w:tcPr>
          <w:p w:rsidR="00856764" w:rsidRPr="004F4852" w:rsidRDefault="00A10946" w:rsidP="00CF356D">
            <w:pPr>
              <w:rPr>
                <w:sz w:val="20"/>
                <w:szCs w:val="20"/>
              </w:rPr>
            </w:pPr>
            <w:r w:rsidRPr="004F4852">
              <w:rPr>
                <w:sz w:val="20"/>
                <w:szCs w:val="20"/>
              </w:rPr>
              <w:t>Discretionary.</w:t>
            </w:r>
          </w:p>
        </w:tc>
      </w:tr>
      <w:tr w:rsidR="00A10946" w:rsidTr="008E4B1E">
        <w:tc>
          <w:tcPr>
            <w:tcW w:w="1980" w:type="dxa"/>
            <w:vAlign w:val="center"/>
          </w:tcPr>
          <w:p w:rsidR="00A10946" w:rsidRDefault="00A10946" w:rsidP="008E4B1E">
            <w:pPr>
              <w:jc w:val="center"/>
            </w:pPr>
            <w:r>
              <w:t>Foster Care</w:t>
            </w:r>
          </w:p>
        </w:tc>
        <w:tc>
          <w:tcPr>
            <w:tcW w:w="6804" w:type="dxa"/>
          </w:tcPr>
          <w:p w:rsidR="00A10946" w:rsidRPr="001023E3" w:rsidRDefault="00A10946" w:rsidP="00CF356D">
            <w:pPr>
              <w:rPr>
                <w:sz w:val="20"/>
              </w:rPr>
            </w:pPr>
            <w:r w:rsidRPr="001023E3">
              <w:rPr>
                <w:sz w:val="20"/>
              </w:rPr>
              <w:t>Requests for leave by foster carers to attend meetings and/or attend training commitments may be considered on a discretionary basis.</w:t>
            </w:r>
          </w:p>
        </w:tc>
        <w:tc>
          <w:tcPr>
            <w:tcW w:w="2180" w:type="dxa"/>
          </w:tcPr>
          <w:p w:rsidR="00A10946" w:rsidRPr="004F4852" w:rsidRDefault="00A10946" w:rsidP="00CF356D">
            <w:pPr>
              <w:rPr>
                <w:sz w:val="20"/>
                <w:szCs w:val="20"/>
              </w:rPr>
            </w:pPr>
            <w:r w:rsidRPr="004F4852">
              <w:rPr>
                <w:sz w:val="20"/>
                <w:szCs w:val="20"/>
              </w:rPr>
              <w:t>Discretionary.</w:t>
            </w:r>
          </w:p>
        </w:tc>
        <w:tc>
          <w:tcPr>
            <w:tcW w:w="2180" w:type="dxa"/>
          </w:tcPr>
          <w:p w:rsidR="00A10946" w:rsidRPr="004F4852" w:rsidRDefault="00A10946" w:rsidP="00CF356D">
            <w:pPr>
              <w:rPr>
                <w:sz w:val="20"/>
                <w:szCs w:val="20"/>
              </w:rPr>
            </w:pPr>
            <w:r w:rsidRPr="004F4852">
              <w:rPr>
                <w:sz w:val="20"/>
                <w:szCs w:val="20"/>
              </w:rPr>
              <w:t>Discretionary.</w:t>
            </w:r>
          </w:p>
        </w:tc>
      </w:tr>
      <w:tr w:rsidR="00A10946" w:rsidTr="008E4B1E">
        <w:tc>
          <w:tcPr>
            <w:tcW w:w="1980" w:type="dxa"/>
            <w:vAlign w:val="center"/>
          </w:tcPr>
          <w:p w:rsidR="00A10946" w:rsidRDefault="00A10946" w:rsidP="008E4B1E">
            <w:pPr>
              <w:jc w:val="center"/>
            </w:pPr>
            <w:r>
              <w:t>Graduation</w:t>
            </w:r>
          </w:p>
        </w:tc>
        <w:tc>
          <w:tcPr>
            <w:tcW w:w="6804" w:type="dxa"/>
          </w:tcPr>
          <w:p w:rsidR="00A10946" w:rsidRPr="001023E3" w:rsidRDefault="00A10946" w:rsidP="00A10946">
            <w:pPr>
              <w:rPr>
                <w:sz w:val="20"/>
              </w:rPr>
            </w:pPr>
            <w:r w:rsidRPr="001023E3">
              <w:rPr>
                <w:sz w:val="20"/>
              </w:rPr>
              <w:t>Requests for leave to attend the graduation ceremony of a child/partner will be considered on a discretionary basis</w:t>
            </w:r>
          </w:p>
        </w:tc>
        <w:tc>
          <w:tcPr>
            <w:tcW w:w="2180" w:type="dxa"/>
          </w:tcPr>
          <w:p w:rsidR="00A10946" w:rsidRPr="004F4852" w:rsidRDefault="00A10946" w:rsidP="00A10946">
            <w:pPr>
              <w:rPr>
                <w:sz w:val="20"/>
                <w:szCs w:val="20"/>
              </w:rPr>
            </w:pPr>
            <w:r w:rsidRPr="004F4852">
              <w:rPr>
                <w:sz w:val="20"/>
                <w:szCs w:val="20"/>
              </w:rPr>
              <w:t>Discretionary - one day.</w:t>
            </w:r>
          </w:p>
        </w:tc>
        <w:tc>
          <w:tcPr>
            <w:tcW w:w="2180" w:type="dxa"/>
          </w:tcPr>
          <w:p w:rsidR="00A10946" w:rsidRPr="004F4852" w:rsidRDefault="00A10946" w:rsidP="00A10946">
            <w:pPr>
              <w:rPr>
                <w:sz w:val="20"/>
                <w:szCs w:val="20"/>
              </w:rPr>
            </w:pPr>
            <w:r w:rsidRPr="004F4852">
              <w:rPr>
                <w:sz w:val="20"/>
                <w:szCs w:val="20"/>
              </w:rPr>
              <w:t>Discretionary.</w:t>
            </w:r>
          </w:p>
        </w:tc>
      </w:tr>
    </w:tbl>
    <w:p w:rsidR="00856764" w:rsidRDefault="00856764" w:rsidP="009A6D7A"/>
    <w:p w:rsidR="00A10946" w:rsidRDefault="00A10946" w:rsidP="009A6D7A"/>
    <w:p w:rsidR="008E4B1E" w:rsidRDefault="008E4B1E" w:rsidP="009A6D7A"/>
    <w:p w:rsidR="008E4B1E" w:rsidRDefault="008E4B1E" w:rsidP="009A6D7A"/>
    <w:p w:rsidR="008E4B1E" w:rsidRDefault="008E4B1E" w:rsidP="009A6D7A"/>
    <w:p w:rsidR="00A10946" w:rsidRDefault="00A10946" w:rsidP="009A6D7A"/>
    <w:tbl>
      <w:tblPr>
        <w:tblStyle w:val="TableGrid"/>
        <w:tblW w:w="0" w:type="auto"/>
        <w:tblLook w:val="04A0" w:firstRow="1" w:lastRow="0" w:firstColumn="1" w:lastColumn="0" w:noHBand="0" w:noVBand="1"/>
      </w:tblPr>
      <w:tblGrid>
        <w:gridCol w:w="1980"/>
        <w:gridCol w:w="6804"/>
        <w:gridCol w:w="2180"/>
        <w:gridCol w:w="2180"/>
      </w:tblGrid>
      <w:tr w:rsidR="00A10946" w:rsidTr="00CF356D">
        <w:tc>
          <w:tcPr>
            <w:tcW w:w="1980" w:type="dxa"/>
            <w:shd w:val="clear" w:color="auto" w:fill="D9D9D9" w:themeFill="background1" w:themeFillShade="D9"/>
            <w:vAlign w:val="center"/>
          </w:tcPr>
          <w:p w:rsidR="00A10946" w:rsidRPr="00AB515F" w:rsidRDefault="00A10946" w:rsidP="00CF356D">
            <w:pPr>
              <w:jc w:val="center"/>
              <w:rPr>
                <w:b/>
              </w:rPr>
            </w:pPr>
            <w:r w:rsidRPr="00AB515F">
              <w:rPr>
                <w:b/>
              </w:rPr>
              <w:lastRenderedPageBreak/>
              <w:t>Type</w:t>
            </w:r>
          </w:p>
        </w:tc>
        <w:tc>
          <w:tcPr>
            <w:tcW w:w="6804" w:type="dxa"/>
            <w:shd w:val="clear" w:color="auto" w:fill="D9D9D9" w:themeFill="background1" w:themeFillShade="D9"/>
            <w:vAlign w:val="center"/>
          </w:tcPr>
          <w:p w:rsidR="00A10946" w:rsidRPr="00AB515F" w:rsidRDefault="00A10946" w:rsidP="00CF356D">
            <w:pPr>
              <w:jc w:val="center"/>
              <w:rPr>
                <w:b/>
              </w:rPr>
            </w:pPr>
            <w:r w:rsidRPr="00AB515F">
              <w:rPr>
                <w:b/>
              </w:rPr>
              <w:t>Details</w:t>
            </w:r>
          </w:p>
        </w:tc>
        <w:tc>
          <w:tcPr>
            <w:tcW w:w="2180" w:type="dxa"/>
            <w:shd w:val="clear" w:color="auto" w:fill="D9D9D9" w:themeFill="background1" w:themeFillShade="D9"/>
            <w:vAlign w:val="center"/>
          </w:tcPr>
          <w:p w:rsidR="00A10946" w:rsidRPr="00AB515F" w:rsidRDefault="00A10946" w:rsidP="00CF356D">
            <w:pPr>
              <w:jc w:val="center"/>
              <w:rPr>
                <w:b/>
              </w:rPr>
            </w:pPr>
            <w:r w:rsidRPr="00AB515F">
              <w:rPr>
                <w:b/>
              </w:rPr>
              <w:t>Statutory or Discretionary Leave</w:t>
            </w:r>
          </w:p>
        </w:tc>
        <w:tc>
          <w:tcPr>
            <w:tcW w:w="2180" w:type="dxa"/>
            <w:shd w:val="clear" w:color="auto" w:fill="D9D9D9" w:themeFill="background1" w:themeFillShade="D9"/>
            <w:vAlign w:val="center"/>
          </w:tcPr>
          <w:p w:rsidR="00A10946" w:rsidRPr="00AB515F" w:rsidRDefault="00A10946" w:rsidP="00CF356D">
            <w:pPr>
              <w:jc w:val="center"/>
              <w:rPr>
                <w:b/>
              </w:rPr>
            </w:pPr>
            <w:r w:rsidRPr="00AB515F">
              <w:rPr>
                <w:b/>
              </w:rPr>
              <w:t>Pay</w:t>
            </w:r>
          </w:p>
        </w:tc>
      </w:tr>
      <w:tr w:rsidR="00A10946" w:rsidTr="00CF356D">
        <w:tc>
          <w:tcPr>
            <w:tcW w:w="13144" w:type="dxa"/>
            <w:gridSpan w:val="4"/>
            <w:shd w:val="clear" w:color="auto" w:fill="D9D9D9" w:themeFill="background1" w:themeFillShade="D9"/>
          </w:tcPr>
          <w:p w:rsidR="00A10946" w:rsidRPr="00304931" w:rsidRDefault="00A10946" w:rsidP="00CF356D">
            <w:pPr>
              <w:jc w:val="center"/>
              <w:rPr>
                <w:b/>
              </w:rPr>
            </w:pPr>
            <w:r w:rsidRPr="00304931">
              <w:rPr>
                <w:b/>
              </w:rPr>
              <w:t>Family-Related</w:t>
            </w:r>
          </w:p>
        </w:tc>
      </w:tr>
      <w:tr w:rsidR="00A10946" w:rsidTr="008E4B1E">
        <w:tc>
          <w:tcPr>
            <w:tcW w:w="1980" w:type="dxa"/>
            <w:vAlign w:val="center"/>
          </w:tcPr>
          <w:p w:rsidR="00A10946" w:rsidRDefault="00A10946" w:rsidP="008E4B1E">
            <w:pPr>
              <w:jc w:val="center"/>
            </w:pPr>
            <w:r>
              <w:t>Illness of Family Member</w:t>
            </w:r>
          </w:p>
        </w:tc>
        <w:tc>
          <w:tcPr>
            <w:tcW w:w="6804" w:type="dxa"/>
          </w:tcPr>
          <w:p w:rsidR="00A10946" w:rsidRPr="00A10946" w:rsidRDefault="00A10946" w:rsidP="00A10946">
            <w:pPr>
              <w:rPr>
                <w:sz w:val="20"/>
              </w:rPr>
            </w:pPr>
            <w:r w:rsidRPr="001023E3">
              <w:rPr>
                <w:sz w:val="20"/>
              </w:rPr>
              <w:t>Requests for leave due to the illness or injury of family members (outside the statutory right to reasonable unpaid time off to care for dependants) may be</w:t>
            </w:r>
            <w:r>
              <w:rPr>
                <w:sz w:val="20"/>
              </w:rPr>
              <w:t xml:space="preserve"> considered </w:t>
            </w:r>
            <w:r w:rsidRPr="001023E3">
              <w:rPr>
                <w:sz w:val="20"/>
              </w:rPr>
              <w:t xml:space="preserve">on a discretionary basis. </w:t>
            </w:r>
          </w:p>
        </w:tc>
        <w:tc>
          <w:tcPr>
            <w:tcW w:w="2180" w:type="dxa"/>
          </w:tcPr>
          <w:p w:rsidR="00A10946" w:rsidRPr="004F4852" w:rsidRDefault="00A10946" w:rsidP="00A10946">
            <w:pPr>
              <w:rPr>
                <w:sz w:val="20"/>
                <w:szCs w:val="20"/>
              </w:rPr>
            </w:pPr>
            <w:r w:rsidRPr="004F4852">
              <w:rPr>
                <w:sz w:val="20"/>
                <w:szCs w:val="20"/>
              </w:rPr>
              <w:t>Discretionary.</w:t>
            </w:r>
          </w:p>
        </w:tc>
        <w:tc>
          <w:tcPr>
            <w:tcW w:w="2180" w:type="dxa"/>
          </w:tcPr>
          <w:p w:rsidR="00A10946" w:rsidRPr="004F4852" w:rsidRDefault="00A10946" w:rsidP="00A10946">
            <w:pPr>
              <w:rPr>
                <w:sz w:val="20"/>
                <w:szCs w:val="20"/>
              </w:rPr>
            </w:pPr>
            <w:r w:rsidRPr="004F4852">
              <w:rPr>
                <w:sz w:val="20"/>
                <w:szCs w:val="20"/>
              </w:rPr>
              <w:t>Discretionary.</w:t>
            </w:r>
          </w:p>
        </w:tc>
      </w:tr>
      <w:tr w:rsidR="00A10946" w:rsidTr="008E4B1E">
        <w:tc>
          <w:tcPr>
            <w:tcW w:w="1980" w:type="dxa"/>
            <w:vAlign w:val="center"/>
          </w:tcPr>
          <w:p w:rsidR="00A10946" w:rsidRDefault="00A10946" w:rsidP="008E4B1E">
            <w:pPr>
              <w:jc w:val="center"/>
            </w:pPr>
            <w:r>
              <w:t>Maternity Leave</w:t>
            </w:r>
          </w:p>
        </w:tc>
        <w:tc>
          <w:tcPr>
            <w:tcW w:w="6804" w:type="dxa"/>
          </w:tcPr>
          <w:p w:rsidR="00A10946" w:rsidRPr="001023E3" w:rsidRDefault="00A10946" w:rsidP="00A10946">
            <w:pPr>
              <w:rPr>
                <w:sz w:val="20"/>
              </w:rPr>
            </w:pPr>
            <w:r w:rsidRPr="001023E3">
              <w:rPr>
                <w:sz w:val="20"/>
              </w:rPr>
              <w:t>Subject to meeting the relevant qualifying conditions and notice requirements</w:t>
            </w:r>
            <w:r>
              <w:rPr>
                <w:sz w:val="20"/>
              </w:rPr>
              <w:t>,</w:t>
            </w:r>
            <w:r w:rsidRPr="001023E3">
              <w:rPr>
                <w:sz w:val="20"/>
              </w:rPr>
              <w:t xml:space="preserve"> employees are entitled to 26 weeks ordinary maternity leave followed by up to 26 weeks additional maternity leave.  </w:t>
            </w:r>
          </w:p>
          <w:p w:rsidR="00A10946" w:rsidRPr="001023E3" w:rsidRDefault="00A10946" w:rsidP="00A10946">
            <w:pPr>
              <w:rPr>
                <w:sz w:val="20"/>
              </w:rPr>
            </w:pPr>
          </w:p>
          <w:p w:rsidR="00A10946" w:rsidRDefault="00A10946" w:rsidP="00A10946">
            <w:pPr>
              <w:rPr>
                <w:sz w:val="20"/>
              </w:rPr>
            </w:pPr>
            <w:r w:rsidRPr="001023E3">
              <w:rPr>
                <w:sz w:val="20"/>
              </w:rPr>
              <w:t xml:space="preserve">The employer and employee can also agree to up to a maximum of 10 days paid ‘keeping in touch’ days during the period of absence.  </w:t>
            </w:r>
          </w:p>
          <w:p w:rsidR="00A10946" w:rsidRPr="00856764" w:rsidRDefault="00A10946" w:rsidP="00CF356D">
            <w:pPr>
              <w:rPr>
                <w:sz w:val="20"/>
              </w:rPr>
            </w:pPr>
          </w:p>
        </w:tc>
        <w:tc>
          <w:tcPr>
            <w:tcW w:w="2180" w:type="dxa"/>
          </w:tcPr>
          <w:p w:rsidR="00A10946" w:rsidRPr="004F4852" w:rsidRDefault="00A10946" w:rsidP="00A10946">
            <w:pPr>
              <w:rPr>
                <w:sz w:val="20"/>
                <w:szCs w:val="20"/>
              </w:rPr>
            </w:pPr>
            <w:r w:rsidRPr="004F4852">
              <w:rPr>
                <w:sz w:val="20"/>
                <w:szCs w:val="20"/>
              </w:rPr>
              <w:t>Statutory.</w:t>
            </w:r>
          </w:p>
          <w:p w:rsidR="00A10946" w:rsidRPr="004F4852" w:rsidRDefault="00A10946" w:rsidP="00A10946">
            <w:pPr>
              <w:rPr>
                <w:sz w:val="20"/>
                <w:szCs w:val="20"/>
              </w:rPr>
            </w:pPr>
            <w:r w:rsidRPr="004F4852">
              <w:rPr>
                <w:sz w:val="20"/>
                <w:szCs w:val="20"/>
              </w:rPr>
              <w:t>Mandatory notice requirements apply.</w:t>
            </w:r>
          </w:p>
        </w:tc>
        <w:tc>
          <w:tcPr>
            <w:tcW w:w="2180" w:type="dxa"/>
          </w:tcPr>
          <w:p w:rsidR="00A10946" w:rsidRPr="004F4852" w:rsidRDefault="00A10946" w:rsidP="00A10946">
            <w:pPr>
              <w:rPr>
                <w:sz w:val="20"/>
                <w:szCs w:val="20"/>
              </w:rPr>
            </w:pPr>
            <w:r w:rsidRPr="004F4852">
              <w:rPr>
                <w:sz w:val="20"/>
                <w:szCs w:val="20"/>
              </w:rPr>
              <w:t>Statutory - paid/unpaid subject to qualifying conditions</w:t>
            </w:r>
          </w:p>
          <w:p w:rsidR="00A10946" w:rsidRPr="004F4852" w:rsidRDefault="00A10946" w:rsidP="00A10946">
            <w:pPr>
              <w:rPr>
                <w:sz w:val="20"/>
                <w:szCs w:val="20"/>
              </w:rPr>
            </w:pPr>
          </w:p>
          <w:p w:rsidR="00A10946" w:rsidRPr="004F4852" w:rsidRDefault="00A10946" w:rsidP="00A10946">
            <w:pPr>
              <w:rPr>
                <w:sz w:val="20"/>
                <w:szCs w:val="20"/>
              </w:rPr>
            </w:pPr>
            <w:r w:rsidRPr="004F4852">
              <w:rPr>
                <w:sz w:val="20"/>
                <w:szCs w:val="20"/>
              </w:rPr>
              <w:t>Eligible employees may also be entitled to contractual maternity pay.</w:t>
            </w:r>
          </w:p>
        </w:tc>
      </w:tr>
      <w:tr w:rsidR="00EF72B6" w:rsidTr="008E4B1E">
        <w:tc>
          <w:tcPr>
            <w:tcW w:w="1980" w:type="dxa"/>
            <w:vAlign w:val="center"/>
          </w:tcPr>
          <w:p w:rsidR="00EF72B6" w:rsidRDefault="00EF72B6" w:rsidP="008E4B1E">
            <w:pPr>
              <w:jc w:val="center"/>
            </w:pPr>
            <w:r>
              <w:t>Maternity Support Leave</w:t>
            </w:r>
          </w:p>
        </w:tc>
        <w:tc>
          <w:tcPr>
            <w:tcW w:w="6804" w:type="dxa"/>
          </w:tcPr>
          <w:p w:rsidR="00EF72B6" w:rsidRDefault="00EF72B6" w:rsidP="00EF72B6">
            <w:pPr>
              <w:rPr>
                <w:sz w:val="20"/>
              </w:rPr>
            </w:pPr>
            <w:r w:rsidRPr="001023E3">
              <w:rPr>
                <w:sz w:val="20"/>
              </w:rPr>
              <w:t>There is no entitlement to maternity support leave for teaching staff</w:t>
            </w:r>
            <w:r>
              <w:rPr>
                <w:sz w:val="20"/>
              </w:rPr>
              <w:t xml:space="preserve"> and support staff not on LG conditions,</w:t>
            </w:r>
            <w:r w:rsidRPr="001023E3">
              <w:rPr>
                <w:sz w:val="20"/>
              </w:rPr>
              <w:t xml:space="preserve"> although requests for leave from the child’s father or partner or nominated carer of an expectant mother at or around the time of birth may be considered on a discretionary basis.</w:t>
            </w:r>
          </w:p>
          <w:p w:rsidR="00EF72B6" w:rsidRDefault="00EF72B6" w:rsidP="00EF72B6">
            <w:pPr>
              <w:rPr>
                <w:sz w:val="20"/>
              </w:rPr>
            </w:pPr>
          </w:p>
          <w:p w:rsidR="00EF72B6" w:rsidRPr="00593471" w:rsidRDefault="00EF72B6" w:rsidP="00EF72B6">
            <w:pPr>
              <w:rPr>
                <w:sz w:val="20"/>
              </w:rPr>
            </w:pPr>
            <w:r w:rsidRPr="001023E3">
              <w:rPr>
                <w:sz w:val="20"/>
              </w:rPr>
              <w:t>Maternity support leave of 5 days shall be granted to the child’s father or partner or nominated carer of an expectant mother at or around the time of birth</w:t>
            </w:r>
            <w:r w:rsidR="00593471">
              <w:rPr>
                <w:sz w:val="20"/>
              </w:rPr>
              <w:t>.</w:t>
            </w:r>
          </w:p>
        </w:tc>
        <w:tc>
          <w:tcPr>
            <w:tcW w:w="2180" w:type="dxa"/>
          </w:tcPr>
          <w:p w:rsidR="00EF72B6" w:rsidRPr="004F4852" w:rsidRDefault="00EF72B6" w:rsidP="00EF72B6">
            <w:pPr>
              <w:rPr>
                <w:sz w:val="20"/>
                <w:szCs w:val="20"/>
              </w:rPr>
            </w:pPr>
            <w:r w:rsidRPr="004F4852">
              <w:rPr>
                <w:sz w:val="20"/>
                <w:szCs w:val="20"/>
              </w:rPr>
              <w:t>Discretionary.</w:t>
            </w:r>
          </w:p>
          <w:p w:rsidR="00EF72B6" w:rsidRPr="004F4852" w:rsidRDefault="00EF72B6" w:rsidP="00EF72B6">
            <w:pPr>
              <w:rPr>
                <w:sz w:val="20"/>
                <w:szCs w:val="20"/>
              </w:rPr>
            </w:pPr>
          </w:p>
          <w:p w:rsidR="00EF72B6" w:rsidRPr="004F4852" w:rsidRDefault="00EF72B6" w:rsidP="00EF72B6">
            <w:pPr>
              <w:rPr>
                <w:sz w:val="20"/>
                <w:szCs w:val="20"/>
              </w:rPr>
            </w:pPr>
          </w:p>
          <w:p w:rsidR="00EF72B6" w:rsidRPr="004F4852" w:rsidRDefault="00EF72B6" w:rsidP="00EF72B6">
            <w:pPr>
              <w:rPr>
                <w:sz w:val="20"/>
                <w:szCs w:val="20"/>
              </w:rPr>
            </w:pPr>
          </w:p>
          <w:p w:rsidR="00EF72B6" w:rsidRPr="004F4852" w:rsidRDefault="00EF72B6" w:rsidP="00EF72B6">
            <w:pPr>
              <w:rPr>
                <w:sz w:val="20"/>
                <w:szCs w:val="20"/>
              </w:rPr>
            </w:pPr>
            <w:r w:rsidRPr="004F4852">
              <w:rPr>
                <w:sz w:val="20"/>
                <w:szCs w:val="20"/>
              </w:rPr>
              <w:t xml:space="preserve">Mandatory - 5 days </w:t>
            </w:r>
          </w:p>
        </w:tc>
        <w:tc>
          <w:tcPr>
            <w:tcW w:w="2180" w:type="dxa"/>
          </w:tcPr>
          <w:p w:rsidR="00EF72B6" w:rsidRPr="004F4852" w:rsidRDefault="00EF72B6" w:rsidP="00EF72B6">
            <w:pPr>
              <w:rPr>
                <w:sz w:val="20"/>
                <w:szCs w:val="20"/>
              </w:rPr>
            </w:pPr>
            <w:r w:rsidRPr="004F4852">
              <w:rPr>
                <w:sz w:val="20"/>
                <w:szCs w:val="20"/>
              </w:rPr>
              <w:t>Discretionary.</w:t>
            </w:r>
          </w:p>
          <w:p w:rsidR="00EF72B6" w:rsidRPr="004F4852" w:rsidRDefault="00EF72B6" w:rsidP="00EF72B6">
            <w:pPr>
              <w:rPr>
                <w:sz w:val="20"/>
                <w:szCs w:val="20"/>
              </w:rPr>
            </w:pPr>
          </w:p>
          <w:p w:rsidR="00EF72B6" w:rsidRPr="004F4852" w:rsidRDefault="00EF72B6" w:rsidP="00EF72B6">
            <w:pPr>
              <w:rPr>
                <w:sz w:val="20"/>
                <w:szCs w:val="20"/>
              </w:rPr>
            </w:pPr>
          </w:p>
          <w:p w:rsidR="00EF72B6" w:rsidRPr="004F4852" w:rsidRDefault="00EF72B6" w:rsidP="00EF72B6">
            <w:pPr>
              <w:rPr>
                <w:sz w:val="20"/>
                <w:szCs w:val="20"/>
              </w:rPr>
            </w:pPr>
          </w:p>
          <w:p w:rsidR="00EF72B6" w:rsidRPr="004F4852" w:rsidRDefault="00EF72B6" w:rsidP="00EF72B6">
            <w:pPr>
              <w:rPr>
                <w:sz w:val="20"/>
                <w:szCs w:val="20"/>
              </w:rPr>
            </w:pPr>
            <w:r w:rsidRPr="004F4852">
              <w:rPr>
                <w:sz w:val="20"/>
                <w:szCs w:val="20"/>
              </w:rPr>
              <w:t>Mandatory – paid.</w:t>
            </w:r>
          </w:p>
        </w:tc>
      </w:tr>
      <w:tr w:rsidR="00A10946" w:rsidTr="008E4B1E">
        <w:tc>
          <w:tcPr>
            <w:tcW w:w="1980" w:type="dxa"/>
            <w:vAlign w:val="center"/>
          </w:tcPr>
          <w:p w:rsidR="00A10946" w:rsidRDefault="00735176" w:rsidP="008E4B1E">
            <w:pPr>
              <w:jc w:val="center"/>
            </w:pPr>
            <w:r>
              <w:t>Parental Leave</w:t>
            </w:r>
          </w:p>
        </w:tc>
        <w:tc>
          <w:tcPr>
            <w:tcW w:w="6804" w:type="dxa"/>
          </w:tcPr>
          <w:p w:rsidR="00A10946" w:rsidRPr="00856764" w:rsidRDefault="003229BA" w:rsidP="00CF356D">
            <w:pPr>
              <w:rPr>
                <w:sz w:val="20"/>
              </w:rPr>
            </w:pPr>
            <w:r w:rsidRPr="001023E3">
              <w:rPr>
                <w:sz w:val="20"/>
              </w:rPr>
              <w:t xml:space="preserve">The right to parental leave entitles all eligible employees who have completed one year’s qualifying service to take a period of unpaid leave to care for each child under </w:t>
            </w:r>
            <w:r>
              <w:rPr>
                <w:sz w:val="20"/>
              </w:rPr>
              <w:t>18 years of age</w:t>
            </w:r>
            <w:r w:rsidR="00593471">
              <w:rPr>
                <w:sz w:val="20"/>
              </w:rPr>
              <w:t xml:space="preserve">. </w:t>
            </w:r>
            <w:r w:rsidRPr="001023E3">
              <w:rPr>
                <w:sz w:val="20"/>
              </w:rPr>
              <w:t>Parental leave is for parents, adoptive parents and guardians to care for their children. Parental leave must normally be taken in blocks of one week</w:t>
            </w:r>
          </w:p>
        </w:tc>
        <w:tc>
          <w:tcPr>
            <w:tcW w:w="2180" w:type="dxa"/>
          </w:tcPr>
          <w:p w:rsidR="00A10946" w:rsidRPr="004F4852" w:rsidRDefault="003229BA" w:rsidP="00CF356D">
            <w:pPr>
              <w:rPr>
                <w:sz w:val="20"/>
                <w:szCs w:val="20"/>
              </w:rPr>
            </w:pPr>
            <w:r w:rsidRPr="004F4852">
              <w:rPr>
                <w:sz w:val="20"/>
                <w:szCs w:val="20"/>
              </w:rPr>
              <w:t>Statutory - 18 weeks in total for each eligible child. Mandatory notice requirements apply.</w:t>
            </w:r>
          </w:p>
        </w:tc>
        <w:tc>
          <w:tcPr>
            <w:tcW w:w="2180" w:type="dxa"/>
          </w:tcPr>
          <w:p w:rsidR="00A10946" w:rsidRPr="004F4852" w:rsidRDefault="003229BA" w:rsidP="00CF356D">
            <w:pPr>
              <w:rPr>
                <w:sz w:val="20"/>
                <w:szCs w:val="20"/>
              </w:rPr>
            </w:pPr>
            <w:r w:rsidRPr="004F4852">
              <w:rPr>
                <w:sz w:val="20"/>
                <w:szCs w:val="20"/>
              </w:rPr>
              <w:t xml:space="preserve">Statutory – unpaid. </w:t>
            </w:r>
          </w:p>
        </w:tc>
      </w:tr>
      <w:tr w:rsidR="00A10946" w:rsidTr="008E4B1E">
        <w:tc>
          <w:tcPr>
            <w:tcW w:w="1980" w:type="dxa"/>
            <w:vAlign w:val="center"/>
          </w:tcPr>
          <w:p w:rsidR="00A10946" w:rsidRDefault="003229BA" w:rsidP="008E4B1E">
            <w:pPr>
              <w:jc w:val="center"/>
            </w:pPr>
            <w:r>
              <w:t>Paternity Leave</w:t>
            </w:r>
          </w:p>
        </w:tc>
        <w:tc>
          <w:tcPr>
            <w:tcW w:w="6804" w:type="dxa"/>
          </w:tcPr>
          <w:p w:rsidR="00A10946" w:rsidRPr="001023E3" w:rsidRDefault="003229BA" w:rsidP="00CF356D">
            <w:pPr>
              <w:rPr>
                <w:sz w:val="20"/>
              </w:rPr>
            </w:pPr>
            <w:r w:rsidRPr="001023E3">
              <w:rPr>
                <w:sz w:val="20"/>
              </w:rPr>
              <w:t xml:space="preserve">Paternity leave is available for eligible fathers/partners </w:t>
            </w:r>
            <w:r w:rsidR="00593471">
              <w:rPr>
                <w:sz w:val="20"/>
              </w:rPr>
              <w:t xml:space="preserve">and adoptive fathers/partners. </w:t>
            </w:r>
            <w:r w:rsidRPr="001023E3">
              <w:rPr>
                <w:sz w:val="20"/>
              </w:rPr>
              <w:t>The provisions extend to an adoptive mother or the partner of an adoptive father, who may take paternity leave if the other partner chooses to take any entitlement under the statutory adoption leave provisions</w:t>
            </w:r>
            <w:r w:rsidR="00593471">
              <w:rPr>
                <w:sz w:val="20"/>
              </w:rPr>
              <w:t>.</w:t>
            </w:r>
          </w:p>
        </w:tc>
        <w:tc>
          <w:tcPr>
            <w:tcW w:w="2180" w:type="dxa"/>
          </w:tcPr>
          <w:p w:rsidR="00A10946" w:rsidRPr="004F4852" w:rsidRDefault="003229BA" w:rsidP="00CF356D">
            <w:pPr>
              <w:rPr>
                <w:sz w:val="20"/>
                <w:szCs w:val="20"/>
              </w:rPr>
            </w:pPr>
            <w:r w:rsidRPr="004F4852">
              <w:rPr>
                <w:sz w:val="20"/>
                <w:szCs w:val="20"/>
              </w:rPr>
              <w:t>Statutory - up to 2 consecutive weeks leave for each pregnancy or adoption (regardless of number of babies born or children adopted.</w:t>
            </w:r>
          </w:p>
        </w:tc>
        <w:tc>
          <w:tcPr>
            <w:tcW w:w="2180" w:type="dxa"/>
          </w:tcPr>
          <w:p w:rsidR="003229BA" w:rsidRPr="004F4852" w:rsidRDefault="003229BA" w:rsidP="003229BA">
            <w:pPr>
              <w:rPr>
                <w:sz w:val="20"/>
                <w:szCs w:val="20"/>
              </w:rPr>
            </w:pPr>
            <w:r w:rsidRPr="004F4852">
              <w:rPr>
                <w:sz w:val="20"/>
                <w:szCs w:val="20"/>
              </w:rPr>
              <w:t xml:space="preserve">Statutory - paid </w:t>
            </w:r>
          </w:p>
          <w:p w:rsidR="00A10946" w:rsidRPr="004F4852" w:rsidRDefault="003229BA" w:rsidP="003229BA">
            <w:pPr>
              <w:rPr>
                <w:sz w:val="20"/>
                <w:szCs w:val="20"/>
              </w:rPr>
            </w:pPr>
            <w:r w:rsidRPr="004F4852">
              <w:rPr>
                <w:sz w:val="20"/>
                <w:szCs w:val="20"/>
              </w:rPr>
              <w:t>(2 weeks SPP or 1</w:t>
            </w:r>
            <w:r w:rsidRPr="004F4852">
              <w:rPr>
                <w:sz w:val="20"/>
                <w:szCs w:val="20"/>
                <w:vertAlign w:val="superscript"/>
              </w:rPr>
              <w:t>st</w:t>
            </w:r>
            <w:r w:rsidRPr="004F4852">
              <w:rPr>
                <w:sz w:val="20"/>
                <w:szCs w:val="20"/>
              </w:rPr>
              <w:t xml:space="preserve"> week full pay and2nd week SPP).  </w:t>
            </w:r>
          </w:p>
        </w:tc>
      </w:tr>
    </w:tbl>
    <w:p w:rsidR="00A10946" w:rsidRDefault="00A10946" w:rsidP="009A6D7A"/>
    <w:p w:rsidR="00F57EDD" w:rsidRDefault="00F57EDD" w:rsidP="009A6D7A"/>
    <w:p w:rsidR="003229BA" w:rsidRDefault="003229BA" w:rsidP="009A6D7A"/>
    <w:tbl>
      <w:tblPr>
        <w:tblStyle w:val="TableGrid"/>
        <w:tblW w:w="0" w:type="auto"/>
        <w:tblLook w:val="04A0" w:firstRow="1" w:lastRow="0" w:firstColumn="1" w:lastColumn="0" w:noHBand="0" w:noVBand="1"/>
      </w:tblPr>
      <w:tblGrid>
        <w:gridCol w:w="1980"/>
        <w:gridCol w:w="6804"/>
        <w:gridCol w:w="2180"/>
        <w:gridCol w:w="2180"/>
      </w:tblGrid>
      <w:tr w:rsidR="003229BA" w:rsidTr="00CF356D">
        <w:tc>
          <w:tcPr>
            <w:tcW w:w="1980" w:type="dxa"/>
            <w:shd w:val="clear" w:color="auto" w:fill="D9D9D9" w:themeFill="background1" w:themeFillShade="D9"/>
            <w:vAlign w:val="center"/>
          </w:tcPr>
          <w:p w:rsidR="003229BA" w:rsidRPr="00AB515F" w:rsidRDefault="003229BA" w:rsidP="00CF356D">
            <w:pPr>
              <w:jc w:val="center"/>
              <w:rPr>
                <w:b/>
              </w:rPr>
            </w:pPr>
            <w:r w:rsidRPr="00AB515F">
              <w:rPr>
                <w:b/>
              </w:rPr>
              <w:lastRenderedPageBreak/>
              <w:t>Type</w:t>
            </w:r>
          </w:p>
        </w:tc>
        <w:tc>
          <w:tcPr>
            <w:tcW w:w="6804" w:type="dxa"/>
            <w:shd w:val="clear" w:color="auto" w:fill="D9D9D9" w:themeFill="background1" w:themeFillShade="D9"/>
            <w:vAlign w:val="center"/>
          </w:tcPr>
          <w:p w:rsidR="003229BA" w:rsidRPr="00AB515F" w:rsidRDefault="003229BA" w:rsidP="00CF356D">
            <w:pPr>
              <w:jc w:val="center"/>
              <w:rPr>
                <w:b/>
              </w:rPr>
            </w:pPr>
            <w:r w:rsidRPr="00AB515F">
              <w:rPr>
                <w:b/>
              </w:rPr>
              <w:t>Details</w:t>
            </w:r>
          </w:p>
        </w:tc>
        <w:tc>
          <w:tcPr>
            <w:tcW w:w="2180" w:type="dxa"/>
            <w:shd w:val="clear" w:color="auto" w:fill="D9D9D9" w:themeFill="background1" w:themeFillShade="D9"/>
            <w:vAlign w:val="center"/>
          </w:tcPr>
          <w:p w:rsidR="003229BA" w:rsidRPr="00AB515F" w:rsidRDefault="003229BA" w:rsidP="00CF356D">
            <w:pPr>
              <w:jc w:val="center"/>
              <w:rPr>
                <w:b/>
              </w:rPr>
            </w:pPr>
            <w:r w:rsidRPr="00AB515F">
              <w:rPr>
                <w:b/>
              </w:rPr>
              <w:t>Statutory or Discretionary Leave</w:t>
            </w:r>
          </w:p>
        </w:tc>
        <w:tc>
          <w:tcPr>
            <w:tcW w:w="2180" w:type="dxa"/>
            <w:shd w:val="clear" w:color="auto" w:fill="D9D9D9" w:themeFill="background1" w:themeFillShade="D9"/>
            <w:vAlign w:val="center"/>
          </w:tcPr>
          <w:p w:rsidR="003229BA" w:rsidRPr="00AB515F" w:rsidRDefault="003229BA" w:rsidP="00CF356D">
            <w:pPr>
              <w:jc w:val="center"/>
              <w:rPr>
                <w:b/>
              </w:rPr>
            </w:pPr>
            <w:r w:rsidRPr="00AB515F">
              <w:rPr>
                <w:b/>
              </w:rPr>
              <w:t>Pay</w:t>
            </w:r>
          </w:p>
        </w:tc>
      </w:tr>
      <w:tr w:rsidR="003229BA" w:rsidTr="00CF356D">
        <w:tc>
          <w:tcPr>
            <w:tcW w:w="13144" w:type="dxa"/>
            <w:gridSpan w:val="4"/>
            <w:shd w:val="clear" w:color="auto" w:fill="D9D9D9" w:themeFill="background1" w:themeFillShade="D9"/>
          </w:tcPr>
          <w:p w:rsidR="003229BA" w:rsidRPr="00304931" w:rsidRDefault="003229BA" w:rsidP="00CF356D">
            <w:pPr>
              <w:jc w:val="center"/>
              <w:rPr>
                <w:b/>
              </w:rPr>
            </w:pPr>
            <w:r w:rsidRPr="00304931">
              <w:rPr>
                <w:b/>
              </w:rPr>
              <w:t>Family-Related</w:t>
            </w:r>
          </w:p>
        </w:tc>
      </w:tr>
      <w:tr w:rsidR="003229BA" w:rsidTr="008E4B1E">
        <w:tc>
          <w:tcPr>
            <w:tcW w:w="1980" w:type="dxa"/>
            <w:vAlign w:val="center"/>
          </w:tcPr>
          <w:p w:rsidR="003229BA" w:rsidRDefault="003229BA" w:rsidP="008E4B1E">
            <w:pPr>
              <w:jc w:val="center"/>
            </w:pPr>
            <w:r>
              <w:t>Shared Parental Leave</w:t>
            </w:r>
          </w:p>
        </w:tc>
        <w:tc>
          <w:tcPr>
            <w:tcW w:w="6804" w:type="dxa"/>
          </w:tcPr>
          <w:p w:rsidR="003229BA" w:rsidRDefault="003229BA" w:rsidP="003229BA">
            <w:pPr>
              <w:rPr>
                <w:sz w:val="20"/>
              </w:rPr>
            </w:pPr>
            <w:r>
              <w:rPr>
                <w:sz w:val="20"/>
              </w:rPr>
              <w:t>Parents of children born or placed for adoption after 5</w:t>
            </w:r>
            <w:r w:rsidRPr="002079CB">
              <w:rPr>
                <w:sz w:val="20"/>
                <w:vertAlign w:val="superscript"/>
              </w:rPr>
              <w:t>th</w:t>
            </w:r>
            <w:r>
              <w:rPr>
                <w:sz w:val="20"/>
              </w:rPr>
              <w:t xml:space="preserve"> April 2015 may be eligible to take SPL, subject to meeting eligib</w:t>
            </w:r>
            <w:r w:rsidR="00593471">
              <w:rPr>
                <w:sz w:val="20"/>
              </w:rPr>
              <w:t xml:space="preserve">ility and notice requirements. </w:t>
            </w:r>
            <w:r>
              <w:rPr>
                <w:sz w:val="20"/>
              </w:rPr>
              <w:t>SPL is available where the mother/primary adopter brings their maternity/adoption leave to an end early (at any point after the initial 2 week compulsory period of leave) and then parents decide how to apportion the remaining weeks of pay and leave between them.</w:t>
            </w:r>
          </w:p>
          <w:p w:rsidR="003229BA" w:rsidRDefault="003229BA" w:rsidP="003229BA">
            <w:pPr>
              <w:rPr>
                <w:sz w:val="20"/>
              </w:rPr>
            </w:pPr>
          </w:p>
          <w:p w:rsidR="003229BA" w:rsidRPr="00A10946" w:rsidRDefault="003229BA" w:rsidP="00CF356D">
            <w:pPr>
              <w:rPr>
                <w:sz w:val="20"/>
              </w:rPr>
            </w:pPr>
            <w:r>
              <w:rPr>
                <w:sz w:val="20"/>
              </w:rPr>
              <w:t>SPL may only be taken during the year following birth/adoption placement.</w:t>
            </w:r>
          </w:p>
        </w:tc>
        <w:tc>
          <w:tcPr>
            <w:tcW w:w="2180" w:type="dxa"/>
          </w:tcPr>
          <w:p w:rsidR="003229BA" w:rsidRPr="003229BA" w:rsidRDefault="003229BA" w:rsidP="00CF356D">
            <w:pPr>
              <w:rPr>
                <w:sz w:val="20"/>
              </w:rPr>
            </w:pPr>
            <w:r>
              <w:rPr>
                <w:sz w:val="20"/>
              </w:rPr>
              <w:t>Statutory – maximum of 50 weeks</w:t>
            </w:r>
            <w:r w:rsidR="00593471">
              <w:rPr>
                <w:sz w:val="20"/>
              </w:rPr>
              <w:t>’</w:t>
            </w:r>
            <w:r>
              <w:rPr>
                <w:sz w:val="20"/>
              </w:rPr>
              <w:t xml:space="preserve"> leave (less any period of maternity/adoption leave already taken) may be used as shared parental leave, subject to meeting eligibility criteria.</w:t>
            </w:r>
          </w:p>
        </w:tc>
        <w:tc>
          <w:tcPr>
            <w:tcW w:w="2180" w:type="dxa"/>
          </w:tcPr>
          <w:p w:rsidR="003229BA" w:rsidRDefault="003229BA" w:rsidP="003229BA">
            <w:pPr>
              <w:rPr>
                <w:sz w:val="20"/>
              </w:rPr>
            </w:pPr>
            <w:r w:rsidRPr="001023E3">
              <w:rPr>
                <w:sz w:val="20"/>
              </w:rPr>
              <w:t>Statutory - paid/unpaid subject to qualifying conditions</w:t>
            </w:r>
            <w:r>
              <w:rPr>
                <w:sz w:val="20"/>
              </w:rPr>
              <w:t>.</w:t>
            </w:r>
          </w:p>
          <w:p w:rsidR="003229BA" w:rsidRDefault="003229BA" w:rsidP="00CF356D"/>
        </w:tc>
      </w:tr>
      <w:tr w:rsidR="003229BA" w:rsidTr="008E4B1E">
        <w:tc>
          <w:tcPr>
            <w:tcW w:w="1980" w:type="dxa"/>
            <w:vAlign w:val="center"/>
          </w:tcPr>
          <w:p w:rsidR="003229BA" w:rsidRDefault="00F64D6D" w:rsidP="008E4B1E">
            <w:pPr>
              <w:jc w:val="center"/>
            </w:pPr>
            <w:r>
              <w:t>Surrogacy</w:t>
            </w:r>
          </w:p>
        </w:tc>
        <w:tc>
          <w:tcPr>
            <w:tcW w:w="6804" w:type="dxa"/>
          </w:tcPr>
          <w:p w:rsidR="00F64D6D" w:rsidRDefault="00F64D6D" w:rsidP="00F64D6D">
            <w:pPr>
              <w:rPr>
                <w:sz w:val="20"/>
              </w:rPr>
            </w:pPr>
            <w:r>
              <w:rPr>
                <w:sz w:val="20"/>
              </w:rPr>
              <w:t xml:space="preserve">An employee acting as surrogate mother is entitled to maternity leave subject to meeting the eligibility criteria. </w:t>
            </w:r>
          </w:p>
          <w:p w:rsidR="00F64D6D" w:rsidRDefault="00F64D6D" w:rsidP="00F64D6D">
            <w:pPr>
              <w:rPr>
                <w:sz w:val="20"/>
              </w:rPr>
            </w:pPr>
          </w:p>
          <w:p w:rsidR="00593471" w:rsidRDefault="00F64D6D" w:rsidP="00F64D6D">
            <w:pPr>
              <w:rPr>
                <w:sz w:val="20"/>
              </w:rPr>
            </w:pPr>
            <w:r>
              <w:rPr>
                <w:sz w:val="20"/>
              </w:rPr>
              <w:t>An employee taking parental responsibility for a child born by a surrogate is not entitled to maternity leave</w:t>
            </w:r>
            <w:r w:rsidR="00593471">
              <w:rPr>
                <w:sz w:val="20"/>
              </w:rPr>
              <w:t>,</w:t>
            </w:r>
            <w:r>
              <w:rPr>
                <w:sz w:val="20"/>
              </w:rPr>
              <w:t xml:space="preserve"> but may be entitled to adoption leave and/or shared parental leave subject to meeting the eligibility criteria. </w:t>
            </w:r>
          </w:p>
          <w:p w:rsidR="00593471" w:rsidRDefault="00593471" w:rsidP="00F64D6D">
            <w:pPr>
              <w:rPr>
                <w:sz w:val="20"/>
              </w:rPr>
            </w:pPr>
          </w:p>
          <w:p w:rsidR="003229BA" w:rsidRPr="00856764" w:rsidRDefault="00F64D6D" w:rsidP="00F64D6D">
            <w:pPr>
              <w:rPr>
                <w:sz w:val="20"/>
              </w:rPr>
            </w:pPr>
            <w:r>
              <w:rPr>
                <w:sz w:val="20"/>
              </w:rPr>
              <w:t>Employees who are intended parents by virtue of a surrogacy arrangement are entitled to unpaid time off to attend up to 2 ante-natal appointments of the surrogate not exceeding 6.5 hours per appointment (see ante-natal care above).</w:t>
            </w:r>
          </w:p>
        </w:tc>
        <w:tc>
          <w:tcPr>
            <w:tcW w:w="2180" w:type="dxa"/>
          </w:tcPr>
          <w:p w:rsidR="00F64D6D" w:rsidRDefault="00F64D6D" w:rsidP="00F64D6D">
            <w:pPr>
              <w:rPr>
                <w:sz w:val="20"/>
              </w:rPr>
            </w:pPr>
            <w:r>
              <w:rPr>
                <w:sz w:val="20"/>
              </w:rPr>
              <w:t>Statutory- subject to meeting eligibility criteria.</w:t>
            </w:r>
          </w:p>
          <w:p w:rsidR="003229BA" w:rsidRDefault="003229BA" w:rsidP="00CF356D"/>
        </w:tc>
        <w:tc>
          <w:tcPr>
            <w:tcW w:w="2180" w:type="dxa"/>
          </w:tcPr>
          <w:p w:rsidR="00F64D6D" w:rsidRDefault="00F64D6D" w:rsidP="00F64D6D">
            <w:pPr>
              <w:rPr>
                <w:sz w:val="20"/>
              </w:rPr>
            </w:pPr>
            <w:r w:rsidRPr="001023E3">
              <w:rPr>
                <w:sz w:val="20"/>
              </w:rPr>
              <w:t>Statutory - paid/unpaid subject to qualifying conditions</w:t>
            </w:r>
            <w:r>
              <w:rPr>
                <w:sz w:val="20"/>
              </w:rPr>
              <w:t>.</w:t>
            </w:r>
          </w:p>
          <w:p w:rsidR="003229BA" w:rsidRDefault="003229BA" w:rsidP="00CF356D"/>
        </w:tc>
      </w:tr>
    </w:tbl>
    <w:p w:rsidR="003229BA" w:rsidRDefault="003229BA"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p w:rsidR="00F64D6D" w:rsidRDefault="00F64D6D" w:rsidP="009A6D7A"/>
    <w:tbl>
      <w:tblPr>
        <w:tblStyle w:val="TableGrid"/>
        <w:tblW w:w="0" w:type="auto"/>
        <w:tblLook w:val="04A0" w:firstRow="1" w:lastRow="0" w:firstColumn="1" w:lastColumn="0" w:noHBand="0" w:noVBand="1"/>
      </w:tblPr>
      <w:tblGrid>
        <w:gridCol w:w="1980"/>
        <w:gridCol w:w="6804"/>
        <w:gridCol w:w="2180"/>
        <w:gridCol w:w="2180"/>
      </w:tblGrid>
      <w:tr w:rsidR="00F64D6D" w:rsidTr="00CF356D">
        <w:tc>
          <w:tcPr>
            <w:tcW w:w="1980" w:type="dxa"/>
            <w:shd w:val="clear" w:color="auto" w:fill="D9D9D9" w:themeFill="background1" w:themeFillShade="D9"/>
            <w:vAlign w:val="center"/>
          </w:tcPr>
          <w:p w:rsidR="00F64D6D" w:rsidRPr="00AB515F" w:rsidRDefault="00F64D6D" w:rsidP="00CF356D">
            <w:pPr>
              <w:jc w:val="center"/>
              <w:rPr>
                <w:b/>
              </w:rPr>
            </w:pPr>
            <w:r w:rsidRPr="00AB515F">
              <w:rPr>
                <w:b/>
              </w:rPr>
              <w:lastRenderedPageBreak/>
              <w:t>Type</w:t>
            </w:r>
          </w:p>
        </w:tc>
        <w:tc>
          <w:tcPr>
            <w:tcW w:w="6804" w:type="dxa"/>
            <w:shd w:val="clear" w:color="auto" w:fill="D9D9D9" w:themeFill="background1" w:themeFillShade="D9"/>
            <w:vAlign w:val="center"/>
          </w:tcPr>
          <w:p w:rsidR="00F64D6D" w:rsidRPr="00AB515F" w:rsidRDefault="00F64D6D" w:rsidP="00CF356D">
            <w:pPr>
              <w:jc w:val="center"/>
              <w:rPr>
                <w:b/>
              </w:rPr>
            </w:pPr>
            <w:r w:rsidRPr="00AB515F">
              <w:rPr>
                <w:b/>
              </w:rPr>
              <w:t>Details</w:t>
            </w:r>
          </w:p>
        </w:tc>
        <w:tc>
          <w:tcPr>
            <w:tcW w:w="2180" w:type="dxa"/>
            <w:shd w:val="clear" w:color="auto" w:fill="D9D9D9" w:themeFill="background1" w:themeFillShade="D9"/>
            <w:vAlign w:val="center"/>
          </w:tcPr>
          <w:p w:rsidR="00F64D6D" w:rsidRPr="00AB515F" w:rsidRDefault="00F64D6D" w:rsidP="00CF356D">
            <w:pPr>
              <w:jc w:val="center"/>
              <w:rPr>
                <w:b/>
              </w:rPr>
            </w:pPr>
            <w:r w:rsidRPr="00AB515F">
              <w:rPr>
                <w:b/>
              </w:rPr>
              <w:t>Statutory or Discretionary Leave</w:t>
            </w:r>
          </w:p>
        </w:tc>
        <w:tc>
          <w:tcPr>
            <w:tcW w:w="2180" w:type="dxa"/>
            <w:shd w:val="clear" w:color="auto" w:fill="D9D9D9" w:themeFill="background1" w:themeFillShade="D9"/>
            <w:vAlign w:val="center"/>
          </w:tcPr>
          <w:p w:rsidR="00F64D6D" w:rsidRPr="00AB515F" w:rsidRDefault="00F64D6D" w:rsidP="00CF356D">
            <w:pPr>
              <w:jc w:val="center"/>
              <w:rPr>
                <w:b/>
              </w:rPr>
            </w:pPr>
            <w:r w:rsidRPr="00AB515F">
              <w:rPr>
                <w:b/>
              </w:rPr>
              <w:t>Pay</w:t>
            </w:r>
          </w:p>
        </w:tc>
      </w:tr>
      <w:tr w:rsidR="00F64D6D" w:rsidTr="00CF356D">
        <w:tc>
          <w:tcPr>
            <w:tcW w:w="13144" w:type="dxa"/>
            <w:gridSpan w:val="4"/>
            <w:shd w:val="clear" w:color="auto" w:fill="D9D9D9" w:themeFill="background1" w:themeFillShade="D9"/>
          </w:tcPr>
          <w:p w:rsidR="00F64D6D" w:rsidRPr="00304931" w:rsidRDefault="00F64D6D" w:rsidP="00CF356D">
            <w:pPr>
              <w:jc w:val="center"/>
              <w:rPr>
                <w:b/>
              </w:rPr>
            </w:pPr>
            <w:r>
              <w:rPr>
                <w:b/>
              </w:rPr>
              <w:t>Health-Related Leave</w:t>
            </w:r>
          </w:p>
        </w:tc>
      </w:tr>
      <w:tr w:rsidR="00F64D6D" w:rsidTr="00593471">
        <w:tc>
          <w:tcPr>
            <w:tcW w:w="1980" w:type="dxa"/>
            <w:vAlign w:val="center"/>
          </w:tcPr>
          <w:p w:rsidR="00F64D6D" w:rsidRDefault="00F64D6D" w:rsidP="00593471">
            <w:pPr>
              <w:jc w:val="center"/>
            </w:pPr>
            <w:r>
              <w:t>Blood Donors</w:t>
            </w:r>
          </w:p>
        </w:tc>
        <w:tc>
          <w:tcPr>
            <w:tcW w:w="6804" w:type="dxa"/>
          </w:tcPr>
          <w:p w:rsidR="00F64D6D" w:rsidRPr="00A10946" w:rsidRDefault="00F64D6D" w:rsidP="00CF356D">
            <w:pPr>
              <w:rPr>
                <w:sz w:val="20"/>
              </w:rPr>
            </w:pPr>
            <w:r w:rsidRPr="00A017E0">
              <w:rPr>
                <w:sz w:val="20"/>
              </w:rPr>
              <w:t>Subject to operational requirements</w:t>
            </w:r>
            <w:r w:rsidR="00593471">
              <w:rPr>
                <w:sz w:val="20"/>
              </w:rPr>
              <w:t>,</w:t>
            </w:r>
            <w:r w:rsidRPr="00A017E0">
              <w:rPr>
                <w:sz w:val="20"/>
              </w:rPr>
              <w:t xml:space="preserve"> employees may request reasonable time off on a discretionary basis.</w:t>
            </w:r>
          </w:p>
        </w:tc>
        <w:tc>
          <w:tcPr>
            <w:tcW w:w="2180" w:type="dxa"/>
          </w:tcPr>
          <w:p w:rsidR="00F64D6D" w:rsidRPr="004F4852" w:rsidRDefault="00F64D6D" w:rsidP="00CF356D">
            <w:pPr>
              <w:rPr>
                <w:sz w:val="20"/>
                <w:szCs w:val="20"/>
              </w:rPr>
            </w:pPr>
            <w:r w:rsidRPr="004F4852">
              <w:rPr>
                <w:sz w:val="20"/>
                <w:szCs w:val="20"/>
              </w:rPr>
              <w:t>Discretionary.</w:t>
            </w:r>
          </w:p>
        </w:tc>
        <w:tc>
          <w:tcPr>
            <w:tcW w:w="2180" w:type="dxa"/>
          </w:tcPr>
          <w:p w:rsidR="00F64D6D" w:rsidRPr="004F4852" w:rsidRDefault="00F64D6D" w:rsidP="00CF356D">
            <w:pPr>
              <w:rPr>
                <w:sz w:val="20"/>
                <w:szCs w:val="20"/>
              </w:rPr>
            </w:pPr>
            <w:r w:rsidRPr="004F4852">
              <w:rPr>
                <w:sz w:val="20"/>
                <w:szCs w:val="20"/>
              </w:rPr>
              <w:t>Discretionary.</w:t>
            </w:r>
          </w:p>
        </w:tc>
      </w:tr>
      <w:tr w:rsidR="00F64D6D" w:rsidTr="00593471">
        <w:tc>
          <w:tcPr>
            <w:tcW w:w="1980" w:type="dxa"/>
            <w:vAlign w:val="center"/>
          </w:tcPr>
          <w:p w:rsidR="00F64D6D" w:rsidRDefault="00F64D6D" w:rsidP="00593471">
            <w:pPr>
              <w:jc w:val="center"/>
            </w:pPr>
            <w:r>
              <w:t>Cancer Screening</w:t>
            </w:r>
          </w:p>
        </w:tc>
        <w:tc>
          <w:tcPr>
            <w:tcW w:w="6804" w:type="dxa"/>
          </w:tcPr>
          <w:p w:rsidR="00F64D6D" w:rsidRPr="00856764" w:rsidRDefault="00F64D6D" w:rsidP="00CF356D">
            <w:pPr>
              <w:rPr>
                <w:sz w:val="20"/>
              </w:rPr>
            </w:pPr>
            <w:r w:rsidRPr="00A017E0">
              <w:rPr>
                <w:sz w:val="20"/>
              </w:rPr>
              <w:t>For routin</w:t>
            </w:r>
            <w:r w:rsidR="00593471">
              <w:rPr>
                <w:sz w:val="20"/>
              </w:rPr>
              <w:t xml:space="preserve">e cancer screening (e.g. </w:t>
            </w:r>
            <w:r w:rsidRPr="00A017E0">
              <w:rPr>
                <w:sz w:val="20"/>
              </w:rPr>
              <w:t>cervical cancer screening and breast examinations)</w:t>
            </w:r>
            <w:r>
              <w:rPr>
                <w:sz w:val="20"/>
              </w:rPr>
              <w:t xml:space="preserve"> </w:t>
            </w:r>
            <w:r w:rsidRPr="00A017E0">
              <w:rPr>
                <w:sz w:val="20"/>
              </w:rPr>
              <w:t>employees should make all reasonable efforts to arrange appointments outside working time. Where this is not possible, or where the screening is non-routine, leave of absence will be granted for the purpose of attending such appointments.</w:t>
            </w:r>
          </w:p>
        </w:tc>
        <w:tc>
          <w:tcPr>
            <w:tcW w:w="2180" w:type="dxa"/>
          </w:tcPr>
          <w:p w:rsidR="00F64D6D" w:rsidRPr="004F4852" w:rsidRDefault="00F64D6D" w:rsidP="00CF356D">
            <w:pPr>
              <w:rPr>
                <w:sz w:val="20"/>
                <w:szCs w:val="20"/>
              </w:rPr>
            </w:pPr>
            <w:r w:rsidRPr="004F4852">
              <w:rPr>
                <w:sz w:val="20"/>
                <w:szCs w:val="20"/>
              </w:rPr>
              <w:t>Mandatory for LG support staff.</w:t>
            </w:r>
          </w:p>
          <w:p w:rsidR="00F64D6D" w:rsidRPr="004F4852" w:rsidRDefault="00F64D6D" w:rsidP="00CF356D">
            <w:pPr>
              <w:rPr>
                <w:sz w:val="20"/>
                <w:szCs w:val="20"/>
              </w:rPr>
            </w:pPr>
          </w:p>
          <w:p w:rsidR="00F64D6D" w:rsidRPr="004F4852" w:rsidRDefault="00F64D6D" w:rsidP="00CF356D">
            <w:pPr>
              <w:rPr>
                <w:sz w:val="20"/>
                <w:szCs w:val="20"/>
              </w:rPr>
            </w:pPr>
            <w:r w:rsidRPr="004F4852">
              <w:rPr>
                <w:sz w:val="20"/>
                <w:szCs w:val="20"/>
              </w:rPr>
              <w:t>Discretionary for teachers.</w:t>
            </w:r>
          </w:p>
        </w:tc>
        <w:tc>
          <w:tcPr>
            <w:tcW w:w="2180" w:type="dxa"/>
          </w:tcPr>
          <w:p w:rsidR="00F64D6D" w:rsidRPr="004F4852" w:rsidRDefault="00F64D6D" w:rsidP="00CF356D">
            <w:pPr>
              <w:rPr>
                <w:sz w:val="20"/>
                <w:szCs w:val="20"/>
              </w:rPr>
            </w:pPr>
            <w:r w:rsidRPr="004F4852">
              <w:rPr>
                <w:sz w:val="20"/>
                <w:szCs w:val="20"/>
              </w:rPr>
              <w:t>Mandatory – paid.</w:t>
            </w:r>
          </w:p>
          <w:p w:rsidR="00F64D6D" w:rsidRPr="004F4852" w:rsidRDefault="00F64D6D" w:rsidP="00CF356D">
            <w:pPr>
              <w:rPr>
                <w:sz w:val="20"/>
                <w:szCs w:val="20"/>
              </w:rPr>
            </w:pPr>
          </w:p>
          <w:p w:rsidR="00F64D6D" w:rsidRPr="004F4852" w:rsidRDefault="00F64D6D" w:rsidP="00CF356D">
            <w:pPr>
              <w:rPr>
                <w:sz w:val="20"/>
                <w:szCs w:val="20"/>
              </w:rPr>
            </w:pPr>
          </w:p>
          <w:p w:rsidR="00F64D6D" w:rsidRPr="004F4852" w:rsidRDefault="00F64D6D" w:rsidP="00CF356D">
            <w:pPr>
              <w:rPr>
                <w:sz w:val="20"/>
                <w:szCs w:val="20"/>
              </w:rPr>
            </w:pPr>
            <w:r w:rsidRPr="004F4852">
              <w:rPr>
                <w:sz w:val="20"/>
                <w:szCs w:val="20"/>
              </w:rPr>
              <w:t xml:space="preserve">Discretionary. </w:t>
            </w:r>
          </w:p>
        </w:tc>
      </w:tr>
      <w:tr w:rsidR="00F64D6D" w:rsidTr="00593471">
        <w:tc>
          <w:tcPr>
            <w:tcW w:w="1980" w:type="dxa"/>
            <w:vAlign w:val="center"/>
          </w:tcPr>
          <w:p w:rsidR="00F64D6D" w:rsidRDefault="00F64D6D" w:rsidP="00593471">
            <w:pPr>
              <w:jc w:val="center"/>
            </w:pPr>
            <w:r>
              <w:t>Dental Treatment</w:t>
            </w:r>
          </w:p>
        </w:tc>
        <w:tc>
          <w:tcPr>
            <w:tcW w:w="6804" w:type="dxa"/>
          </w:tcPr>
          <w:p w:rsidR="00800534" w:rsidRPr="00856764" w:rsidRDefault="00F64D6D" w:rsidP="00CF356D">
            <w:pPr>
              <w:rPr>
                <w:sz w:val="20"/>
              </w:rPr>
            </w:pPr>
            <w:r w:rsidRPr="00A017E0">
              <w:rPr>
                <w:sz w:val="20"/>
              </w:rPr>
              <w:t xml:space="preserve">If </w:t>
            </w:r>
            <w:r w:rsidRPr="00593471">
              <w:rPr>
                <w:i/>
                <w:sz w:val="20"/>
              </w:rPr>
              <w:t>emergency</w:t>
            </w:r>
            <w:r w:rsidRPr="00A017E0">
              <w:rPr>
                <w:sz w:val="20"/>
              </w:rPr>
              <w:t xml:space="preserve"> or </w:t>
            </w:r>
            <w:r w:rsidRPr="00593471">
              <w:rPr>
                <w:i/>
                <w:sz w:val="20"/>
              </w:rPr>
              <w:t xml:space="preserve">urgent </w:t>
            </w:r>
            <w:r w:rsidRPr="00A017E0">
              <w:rPr>
                <w:sz w:val="20"/>
              </w:rPr>
              <w:t>treatment is required</w:t>
            </w:r>
            <w:r>
              <w:rPr>
                <w:sz w:val="20"/>
              </w:rPr>
              <w:t>,</w:t>
            </w:r>
            <w:r w:rsidRPr="00A017E0">
              <w:rPr>
                <w:sz w:val="20"/>
              </w:rPr>
              <w:t xml:space="preserve"> employees may request leave during the normal working day and such requests will be considered on a discretionary basis. </w:t>
            </w:r>
          </w:p>
        </w:tc>
        <w:tc>
          <w:tcPr>
            <w:tcW w:w="2180" w:type="dxa"/>
          </w:tcPr>
          <w:p w:rsidR="00F64D6D" w:rsidRPr="004F4852" w:rsidRDefault="00F64D6D" w:rsidP="00CF356D">
            <w:pPr>
              <w:rPr>
                <w:sz w:val="20"/>
                <w:szCs w:val="20"/>
              </w:rPr>
            </w:pPr>
            <w:r w:rsidRPr="004F4852">
              <w:rPr>
                <w:sz w:val="20"/>
                <w:szCs w:val="20"/>
              </w:rPr>
              <w:t>Discretionary.</w:t>
            </w:r>
          </w:p>
        </w:tc>
        <w:tc>
          <w:tcPr>
            <w:tcW w:w="2180" w:type="dxa"/>
          </w:tcPr>
          <w:p w:rsidR="00F64D6D" w:rsidRPr="004F4852" w:rsidRDefault="00F64D6D" w:rsidP="00CF356D">
            <w:pPr>
              <w:rPr>
                <w:sz w:val="20"/>
                <w:szCs w:val="20"/>
              </w:rPr>
            </w:pPr>
            <w:r w:rsidRPr="004F4852">
              <w:rPr>
                <w:sz w:val="20"/>
                <w:szCs w:val="20"/>
              </w:rPr>
              <w:t>Discretionary.</w:t>
            </w:r>
          </w:p>
        </w:tc>
      </w:tr>
      <w:tr w:rsidR="00F64D6D" w:rsidTr="00593471">
        <w:tc>
          <w:tcPr>
            <w:tcW w:w="1980" w:type="dxa"/>
            <w:vAlign w:val="center"/>
          </w:tcPr>
          <w:p w:rsidR="00F64D6D" w:rsidRDefault="00F64D6D" w:rsidP="00593471">
            <w:pPr>
              <w:jc w:val="center"/>
            </w:pPr>
            <w:r>
              <w:t>Elective Surgery</w:t>
            </w:r>
          </w:p>
        </w:tc>
        <w:tc>
          <w:tcPr>
            <w:tcW w:w="6804" w:type="dxa"/>
          </w:tcPr>
          <w:p w:rsidR="00F64D6D" w:rsidRDefault="00F64D6D" w:rsidP="00CF356D">
            <w:pPr>
              <w:rPr>
                <w:rFonts w:eastAsia="Calibri"/>
                <w:sz w:val="20"/>
              </w:rPr>
            </w:pPr>
            <w:r w:rsidRPr="00A6636F">
              <w:rPr>
                <w:rFonts w:eastAsia="Calibri"/>
                <w:sz w:val="20"/>
              </w:rPr>
              <w:t>Employees who wish to undergo elective surgery t</w:t>
            </w:r>
            <w:r>
              <w:rPr>
                <w:rFonts w:eastAsia="Calibri"/>
                <w:sz w:val="20"/>
              </w:rPr>
              <w:t>hat is not medically necessary or r</w:t>
            </w:r>
            <w:r w:rsidRPr="00A6636F">
              <w:rPr>
                <w:rFonts w:eastAsia="Calibri"/>
                <w:sz w:val="20"/>
              </w:rPr>
              <w:t xml:space="preserve">ecommended should arrange such surgery (and any pre/post operation appointments) during school closure periods/periods of annual leave. </w:t>
            </w:r>
            <w:r>
              <w:rPr>
                <w:rFonts w:eastAsia="Calibri"/>
                <w:sz w:val="20"/>
              </w:rPr>
              <w:t>Further, t</w:t>
            </w:r>
            <w:r w:rsidRPr="00A6636F">
              <w:rPr>
                <w:rFonts w:eastAsia="Calibri"/>
                <w:sz w:val="20"/>
              </w:rPr>
              <w:t>hey should ensure that they have enough time to recover before the start of term/end of period of annual leave.</w:t>
            </w:r>
          </w:p>
          <w:p w:rsidR="00800534" w:rsidRDefault="00800534" w:rsidP="00CF356D">
            <w:pPr>
              <w:rPr>
                <w:rFonts w:eastAsia="Calibri"/>
                <w:sz w:val="20"/>
              </w:rPr>
            </w:pPr>
          </w:p>
          <w:p w:rsidR="00800534" w:rsidRPr="00F64D6D" w:rsidRDefault="00800534" w:rsidP="00CF356D">
            <w:pPr>
              <w:rPr>
                <w:rFonts w:eastAsia="Calibri"/>
                <w:sz w:val="20"/>
              </w:rPr>
            </w:pPr>
            <w:r>
              <w:rPr>
                <w:rFonts w:eastAsia="Calibri"/>
                <w:sz w:val="20"/>
              </w:rPr>
              <w:t xml:space="preserve">Where the elective surgery is medically necessary or recommended (evidence will be required) the absence will be recorded in line with the provision in Sickness-Absence Policy. </w:t>
            </w:r>
          </w:p>
        </w:tc>
        <w:tc>
          <w:tcPr>
            <w:tcW w:w="2180" w:type="dxa"/>
          </w:tcPr>
          <w:p w:rsidR="00F64D6D" w:rsidRPr="004F4852" w:rsidRDefault="00F64D6D" w:rsidP="00CF356D">
            <w:pPr>
              <w:rPr>
                <w:sz w:val="20"/>
                <w:szCs w:val="20"/>
              </w:rPr>
            </w:pPr>
            <w:r w:rsidRPr="004F4852">
              <w:rPr>
                <w:sz w:val="20"/>
                <w:szCs w:val="20"/>
              </w:rPr>
              <w:t>Discretionary.</w:t>
            </w:r>
          </w:p>
          <w:p w:rsidR="00800534" w:rsidRPr="004F4852" w:rsidRDefault="00800534" w:rsidP="00CF356D">
            <w:pPr>
              <w:rPr>
                <w:sz w:val="20"/>
                <w:szCs w:val="20"/>
              </w:rPr>
            </w:pPr>
          </w:p>
          <w:p w:rsidR="00800534" w:rsidRPr="004F4852" w:rsidRDefault="00800534" w:rsidP="00CF356D">
            <w:pPr>
              <w:rPr>
                <w:sz w:val="20"/>
                <w:szCs w:val="20"/>
              </w:rPr>
            </w:pPr>
          </w:p>
          <w:p w:rsidR="00800534" w:rsidRPr="004F4852" w:rsidRDefault="00800534" w:rsidP="00CF356D">
            <w:pPr>
              <w:rPr>
                <w:sz w:val="20"/>
                <w:szCs w:val="20"/>
              </w:rPr>
            </w:pPr>
          </w:p>
          <w:p w:rsidR="00800534" w:rsidRPr="004F4852" w:rsidRDefault="00800534" w:rsidP="00CF356D">
            <w:pPr>
              <w:rPr>
                <w:sz w:val="20"/>
                <w:szCs w:val="20"/>
              </w:rPr>
            </w:pPr>
          </w:p>
          <w:p w:rsidR="00800534" w:rsidRPr="004F4852" w:rsidRDefault="00800534" w:rsidP="00CF356D">
            <w:pPr>
              <w:rPr>
                <w:sz w:val="20"/>
                <w:szCs w:val="20"/>
              </w:rPr>
            </w:pPr>
            <w:r w:rsidRPr="004F4852">
              <w:rPr>
                <w:sz w:val="20"/>
                <w:szCs w:val="20"/>
              </w:rPr>
              <w:t xml:space="preserve">Contractual sick leave entitlement applies. </w:t>
            </w:r>
          </w:p>
        </w:tc>
        <w:tc>
          <w:tcPr>
            <w:tcW w:w="2180" w:type="dxa"/>
          </w:tcPr>
          <w:p w:rsidR="00F64D6D" w:rsidRPr="004F4852" w:rsidRDefault="00F64D6D" w:rsidP="00CF356D">
            <w:pPr>
              <w:rPr>
                <w:sz w:val="20"/>
                <w:szCs w:val="20"/>
              </w:rPr>
            </w:pPr>
            <w:r w:rsidRPr="004F4852">
              <w:rPr>
                <w:sz w:val="20"/>
                <w:szCs w:val="20"/>
              </w:rPr>
              <w:t>Unpaid.</w:t>
            </w:r>
          </w:p>
          <w:p w:rsidR="00800534" w:rsidRPr="004F4852" w:rsidRDefault="00800534" w:rsidP="00CF356D">
            <w:pPr>
              <w:rPr>
                <w:sz w:val="20"/>
                <w:szCs w:val="20"/>
              </w:rPr>
            </w:pPr>
          </w:p>
          <w:p w:rsidR="00800534" w:rsidRPr="004F4852" w:rsidRDefault="00800534" w:rsidP="00CF356D">
            <w:pPr>
              <w:rPr>
                <w:sz w:val="20"/>
                <w:szCs w:val="20"/>
              </w:rPr>
            </w:pPr>
          </w:p>
          <w:p w:rsidR="00800534" w:rsidRPr="004F4852" w:rsidRDefault="00800534" w:rsidP="00CF356D">
            <w:pPr>
              <w:rPr>
                <w:sz w:val="20"/>
                <w:szCs w:val="20"/>
              </w:rPr>
            </w:pPr>
          </w:p>
          <w:p w:rsidR="00800534" w:rsidRPr="004F4852" w:rsidRDefault="00800534" w:rsidP="00CF356D">
            <w:pPr>
              <w:rPr>
                <w:sz w:val="20"/>
                <w:szCs w:val="20"/>
              </w:rPr>
            </w:pPr>
          </w:p>
          <w:p w:rsidR="00800534" w:rsidRPr="004F4852" w:rsidRDefault="00800534" w:rsidP="00CF356D">
            <w:pPr>
              <w:rPr>
                <w:sz w:val="20"/>
                <w:szCs w:val="20"/>
              </w:rPr>
            </w:pPr>
            <w:r w:rsidRPr="004F4852">
              <w:rPr>
                <w:sz w:val="20"/>
                <w:szCs w:val="20"/>
              </w:rPr>
              <w:t xml:space="preserve">Paid. </w:t>
            </w:r>
          </w:p>
        </w:tc>
      </w:tr>
      <w:tr w:rsidR="00800534" w:rsidTr="00593471">
        <w:tc>
          <w:tcPr>
            <w:tcW w:w="1980" w:type="dxa"/>
            <w:vAlign w:val="center"/>
          </w:tcPr>
          <w:p w:rsidR="00800534" w:rsidRDefault="00800534" w:rsidP="00593471">
            <w:pPr>
              <w:jc w:val="center"/>
            </w:pPr>
            <w:r>
              <w:t>Medical Appointments</w:t>
            </w:r>
          </w:p>
        </w:tc>
        <w:tc>
          <w:tcPr>
            <w:tcW w:w="6804" w:type="dxa"/>
          </w:tcPr>
          <w:p w:rsidR="00800534" w:rsidRPr="00856764" w:rsidRDefault="00800534" w:rsidP="00800534">
            <w:pPr>
              <w:rPr>
                <w:sz w:val="20"/>
              </w:rPr>
            </w:pPr>
            <w:r w:rsidRPr="00A017E0">
              <w:rPr>
                <w:sz w:val="20"/>
              </w:rPr>
              <w:t xml:space="preserve">If an </w:t>
            </w:r>
            <w:r w:rsidRPr="00593471">
              <w:rPr>
                <w:i/>
                <w:sz w:val="20"/>
              </w:rPr>
              <w:t xml:space="preserve">emergency </w:t>
            </w:r>
            <w:r w:rsidRPr="00A017E0">
              <w:rPr>
                <w:sz w:val="20"/>
              </w:rPr>
              <w:t xml:space="preserve">appointment or </w:t>
            </w:r>
            <w:r w:rsidRPr="00593471">
              <w:rPr>
                <w:i/>
                <w:sz w:val="20"/>
              </w:rPr>
              <w:t>urgent</w:t>
            </w:r>
            <w:r w:rsidRPr="00A017E0">
              <w:rPr>
                <w:sz w:val="20"/>
              </w:rPr>
              <w:t xml:space="preserve"> treatment is required</w:t>
            </w:r>
            <w:r w:rsidR="00593471">
              <w:rPr>
                <w:sz w:val="20"/>
              </w:rPr>
              <w:t>,</w:t>
            </w:r>
            <w:r w:rsidRPr="00A017E0">
              <w:rPr>
                <w:sz w:val="20"/>
              </w:rPr>
              <w:t xml:space="preserve"> employees may request leave during the normal working day and such requests will be considered on a discretionary basis.</w:t>
            </w:r>
          </w:p>
        </w:tc>
        <w:tc>
          <w:tcPr>
            <w:tcW w:w="2180" w:type="dxa"/>
          </w:tcPr>
          <w:p w:rsidR="00800534" w:rsidRPr="004F4852" w:rsidRDefault="00800534" w:rsidP="00800534">
            <w:pPr>
              <w:rPr>
                <w:sz w:val="20"/>
                <w:szCs w:val="20"/>
              </w:rPr>
            </w:pPr>
            <w:r w:rsidRPr="004F4852">
              <w:rPr>
                <w:sz w:val="20"/>
                <w:szCs w:val="20"/>
              </w:rPr>
              <w:t>Discretionary.</w:t>
            </w:r>
          </w:p>
        </w:tc>
        <w:tc>
          <w:tcPr>
            <w:tcW w:w="2180" w:type="dxa"/>
          </w:tcPr>
          <w:p w:rsidR="00800534" w:rsidRPr="004F4852" w:rsidRDefault="00800534" w:rsidP="00800534">
            <w:pPr>
              <w:rPr>
                <w:sz w:val="20"/>
                <w:szCs w:val="20"/>
              </w:rPr>
            </w:pPr>
            <w:r w:rsidRPr="004F4852">
              <w:rPr>
                <w:sz w:val="20"/>
                <w:szCs w:val="20"/>
              </w:rPr>
              <w:t>Discretionary.</w:t>
            </w:r>
          </w:p>
        </w:tc>
      </w:tr>
    </w:tbl>
    <w:p w:rsidR="00F64D6D" w:rsidRDefault="00F64D6D" w:rsidP="009A6D7A"/>
    <w:p w:rsidR="00800534" w:rsidRDefault="00800534" w:rsidP="009A6D7A"/>
    <w:p w:rsidR="00800534" w:rsidRDefault="00800534" w:rsidP="009A6D7A"/>
    <w:p w:rsidR="00800534" w:rsidRDefault="00800534" w:rsidP="009A6D7A"/>
    <w:p w:rsidR="00800534" w:rsidRDefault="00800534" w:rsidP="009A6D7A"/>
    <w:p w:rsidR="00800534" w:rsidRDefault="00800534" w:rsidP="009A6D7A"/>
    <w:p w:rsidR="00800534" w:rsidRDefault="00800534" w:rsidP="009A6D7A"/>
    <w:p w:rsidR="00800534" w:rsidRDefault="00800534" w:rsidP="009A6D7A"/>
    <w:p w:rsidR="00800534" w:rsidRDefault="00800534" w:rsidP="009A6D7A"/>
    <w:p w:rsidR="00800534" w:rsidRDefault="00800534" w:rsidP="009A6D7A"/>
    <w:p w:rsidR="00800534" w:rsidRDefault="00800534" w:rsidP="009A6D7A"/>
    <w:tbl>
      <w:tblPr>
        <w:tblStyle w:val="TableGrid"/>
        <w:tblW w:w="0" w:type="auto"/>
        <w:tblLook w:val="04A0" w:firstRow="1" w:lastRow="0" w:firstColumn="1" w:lastColumn="0" w:noHBand="0" w:noVBand="1"/>
      </w:tblPr>
      <w:tblGrid>
        <w:gridCol w:w="1980"/>
        <w:gridCol w:w="6804"/>
        <w:gridCol w:w="2180"/>
        <w:gridCol w:w="2180"/>
      </w:tblGrid>
      <w:tr w:rsidR="00800534" w:rsidTr="00CF356D">
        <w:tc>
          <w:tcPr>
            <w:tcW w:w="1980" w:type="dxa"/>
            <w:shd w:val="clear" w:color="auto" w:fill="D9D9D9" w:themeFill="background1" w:themeFillShade="D9"/>
            <w:vAlign w:val="center"/>
          </w:tcPr>
          <w:p w:rsidR="00800534" w:rsidRPr="00AB515F" w:rsidRDefault="00800534" w:rsidP="00CF356D">
            <w:pPr>
              <w:jc w:val="center"/>
              <w:rPr>
                <w:b/>
              </w:rPr>
            </w:pPr>
            <w:r w:rsidRPr="00AB515F">
              <w:rPr>
                <w:b/>
              </w:rPr>
              <w:lastRenderedPageBreak/>
              <w:t>Type</w:t>
            </w:r>
          </w:p>
        </w:tc>
        <w:tc>
          <w:tcPr>
            <w:tcW w:w="6804" w:type="dxa"/>
            <w:shd w:val="clear" w:color="auto" w:fill="D9D9D9" w:themeFill="background1" w:themeFillShade="D9"/>
            <w:vAlign w:val="center"/>
          </w:tcPr>
          <w:p w:rsidR="00800534" w:rsidRPr="00AB515F" w:rsidRDefault="00800534" w:rsidP="00CF356D">
            <w:pPr>
              <w:jc w:val="center"/>
              <w:rPr>
                <w:b/>
              </w:rPr>
            </w:pPr>
            <w:r w:rsidRPr="00AB515F">
              <w:rPr>
                <w:b/>
              </w:rPr>
              <w:t>Details</w:t>
            </w:r>
          </w:p>
        </w:tc>
        <w:tc>
          <w:tcPr>
            <w:tcW w:w="2180" w:type="dxa"/>
            <w:shd w:val="clear" w:color="auto" w:fill="D9D9D9" w:themeFill="background1" w:themeFillShade="D9"/>
            <w:vAlign w:val="center"/>
          </w:tcPr>
          <w:p w:rsidR="00800534" w:rsidRPr="00AB515F" w:rsidRDefault="00800534" w:rsidP="00CF356D">
            <w:pPr>
              <w:jc w:val="center"/>
              <w:rPr>
                <w:b/>
              </w:rPr>
            </w:pPr>
            <w:r w:rsidRPr="00AB515F">
              <w:rPr>
                <w:b/>
              </w:rPr>
              <w:t>Statutory or Discretionary Leave</w:t>
            </w:r>
          </w:p>
        </w:tc>
        <w:tc>
          <w:tcPr>
            <w:tcW w:w="2180" w:type="dxa"/>
            <w:shd w:val="clear" w:color="auto" w:fill="D9D9D9" w:themeFill="background1" w:themeFillShade="D9"/>
            <w:vAlign w:val="center"/>
          </w:tcPr>
          <w:p w:rsidR="00800534" w:rsidRPr="00AB515F" w:rsidRDefault="00800534" w:rsidP="00CF356D">
            <w:pPr>
              <w:jc w:val="center"/>
              <w:rPr>
                <w:b/>
              </w:rPr>
            </w:pPr>
            <w:r w:rsidRPr="00AB515F">
              <w:rPr>
                <w:b/>
              </w:rPr>
              <w:t>Pay</w:t>
            </w:r>
          </w:p>
        </w:tc>
      </w:tr>
      <w:tr w:rsidR="00800534" w:rsidTr="00CF356D">
        <w:tc>
          <w:tcPr>
            <w:tcW w:w="13144" w:type="dxa"/>
            <w:gridSpan w:val="4"/>
            <w:shd w:val="clear" w:color="auto" w:fill="D9D9D9" w:themeFill="background1" w:themeFillShade="D9"/>
          </w:tcPr>
          <w:p w:rsidR="00800534" w:rsidRPr="00304931" w:rsidRDefault="00800534" w:rsidP="00CF356D">
            <w:pPr>
              <w:jc w:val="center"/>
              <w:rPr>
                <w:b/>
              </w:rPr>
            </w:pPr>
            <w:r>
              <w:rPr>
                <w:b/>
              </w:rPr>
              <w:t>Public Service Leave</w:t>
            </w:r>
          </w:p>
        </w:tc>
      </w:tr>
      <w:tr w:rsidR="00800534" w:rsidTr="00593471">
        <w:tc>
          <w:tcPr>
            <w:tcW w:w="1980" w:type="dxa"/>
            <w:vAlign w:val="center"/>
          </w:tcPr>
          <w:p w:rsidR="00800534" w:rsidRDefault="00800534" w:rsidP="00593471">
            <w:pPr>
              <w:jc w:val="center"/>
            </w:pPr>
            <w:r>
              <w:t>Court and ET Appearances</w:t>
            </w:r>
          </w:p>
        </w:tc>
        <w:tc>
          <w:tcPr>
            <w:tcW w:w="6804" w:type="dxa"/>
          </w:tcPr>
          <w:p w:rsidR="00800534" w:rsidRPr="00A10946" w:rsidRDefault="00800534" w:rsidP="00CF356D">
            <w:pPr>
              <w:rPr>
                <w:sz w:val="20"/>
              </w:rPr>
            </w:pPr>
            <w:r w:rsidRPr="00A017E0">
              <w:rPr>
                <w:sz w:val="20"/>
              </w:rPr>
              <w:t>Employees who are required to attend court as a wit</w:t>
            </w:r>
            <w:r w:rsidR="00593471">
              <w:rPr>
                <w:sz w:val="20"/>
              </w:rPr>
              <w:t xml:space="preserve">ness, juror, </w:t>
            </w:r>
            <w:r w:rsidRPr="00A017E0">
              <w:rPr>
                <w:sz w:val="20"/>
              </w:rPr>
              <w:t>pursuing a claim or are the subject of criminal proceedings</w:t>
            </w:r>
            <w:r w:rsidR="00593471">
              <w:rPr>
                <w:sz w:val="20"/>
              </w:rPr>
              <w:t xml:space="preserve">, must notify the academy </w:t>
            </w:r>
            <w:r w:rsidRPr="00A017E0">
              <w:rPr>
                <w:sz w:val="20"/>
              </w:rPr>
              <w:t>as soon as t</w:t>
            </w:r>
            <w:r w:rsidR="00593471">
              <w:rPr>
                <w:sz w:val="20"/>
              </w:rPr>
              <w:t>hey receive the hearing date or</w:t>
            </w:r>
            <w:r w:rsidRPr="00A017E0">
              <w:rPr>
                <w:sz w:val="20"/>
              </w:rPr>
              <w:t xml:space="preserve"> a witness summons.</w:t>
            </w:r>
          </w:p>
        </w:tc>
        <w:tc>
          <w:tcPr>
            <w:tcW w:w="2180" w:type="dxa"/>
          </w:tcPr>
          <w:p w:rsidR="00800534" w:rsidRPr="004F4852" w:rsidRDefault="00800534" w:rsidP="00CF356D">
            <w:pPr>
              <w:rPr>
                <w:sz w:val="20"/>
                <w:szCs w:val="20"/>
              </w:rPr>
            </w:pPr>
            <w:r w:rsidRPr="004F4852">
              <w:rPr>
                <w:sz w:val="20"/>
                <w:szCs w:val="20"/>
              </w:rPr>
              <w:t>Time off is discretionary (except where a witness summons is produced by the employee when the employer should release the employee to attend the hearing).</w:t>
            </w:r>
          </w:p>
        </w:tc>
        <w:tc>
          <w:tcPr>
            <w:tcW w:w="2180" w:type="dxa"/>
          </w:tcPr>
          <w:p w:rsidR="00800534" w:rsidRPr="004F4852" w:rsidRDefault="00800534" w:rsidP="00CF356D">
            <w:pPr>
              <w:rPr>
                <w:sz w:val="20"/>
                <w:szCs w:val="20"/>
              </w:rPr>
            </w:pPr>
            <w:r w:rsidRPr="004F4852">
              <w:rPr>
                <w:sz w:val="20"/>
                <w:szCs w:val="20"/>
              </w:rPr>
              <w:t xml:space="preserve">Discretionary. </w:t>
            </w:r>
          </w:p>
        </w:tc>
      </w:tr>
      <w:tr w:rsidR="00800534" w:rsidTr="00593471">
        <w:tc>
          <w:tcPr>
            <w:tcW w:w="1980" w:type="dxa"/>
            <w:vAlign w:val="center"/>
          </w:tcPr>
          <w:p w:rsidR="00800534" w:rsidRDefault="00800534" w:rsidP="00593471">
            <w:pPr>
              <w:jc w:val="center"/>
            </w:pPr>
            <w:r>
              <w:t>Jury Service</w:t>
            </w:r>
          </w:p>
        </w:tc>
        <w:tc>
          <w:tcPr>
            <w:tcW w:w="6804" w:type="dxa"/>
          </w:tcPr>
          <w:p w:rsidR="00800534" w:rsidRPr="00856764" w:rsidRDefault="00800534" w:rsidP="00CF356D">
            <w:pPr>
              <w:rPr>
                <w:sz w:val="20"/>
              </w:rPr>
            </w:pPr>
            <w:r w:rsidRPr="00A017E0">
              <w:rPr>
                <w:sz w:val="20"/>
              </w:rPr>
              <w:t>All employees must be allowed to take time off for jury service. Under national conditions of service</w:t>
            </w:r>
            <w:r w:rsidR="00593471">
              <w:rPr>
                <w:sz w:val="20"/>
              </w:rPr>
              <w:t>,</w:t>
            </w:r>
            <w:r w:rsidRPr="00A017E0">
              <w:rPr>
                <w:sz w:val="20"/>
              </w:rPr>
              <w:t xml:space="preserve"> employees are entitled to receive paid leave of absen</w:t>
            </w:r>
            <w:r>
              <w:rPr>
                <w:sz w:val="20"/>
              </w:rPr>
              <w:t>ce for jury service.</w:t>
            </w:r>
          </w:p>
        </w:tc>
        <w:tc>
          <w:tcPr>
            <w:tcW w:w="2180" w:type="dxa"/>
          </w:tcPr>
          <w:p w:rsidR="00800534" w:rsidRPr="004F4852" w:rsidRDefault="00800534" w:rsidP="00800534">
            <w:pPr>
              <w:rPr>
                <w:sz w:val="20"/>
                <w:szCs w:val="20"/>
              </w:rPr>
            </w:pPr>
            <w:r w:rsidRPr="004F4852">
              <w:rPr>
                <w:sz w:val="20"/>
                <w:szCs w:val="20"/>
              </w:rPr>
              <w:t>Statutory right to leave for the duration of jury service.</w:t>
            </w:r>
          </w:p>
          <w:p w:rsidR="00800534" w:rsidRPr="004F4852" w:rsidRDefault="00800534" w:rsidP="00CF356D">
            <w:pPr>
              <w:rPr>
                <w:sz w:val="20"/>
                <w:szCs w:val="20"/>
              </w:rPr>
            </w:pPr>
          </w:p>
        </w:tc>
        <w:tc>
          <w:tcPr>
            <w:tcW w:w="2180" w:type="dxa"/>
          </w:tcPr>
          <w:p w:rsidR="00CF356D" w:rsidRPr="004F4852" w:rsidRDefault="00CF356D" w:rsidP="00CF356D">
            <w:pPr>
              <w:rPr>
                <w:sz w:val="20"/>
                <w:szCs w:val="20"/>
              </w:rPr>
            </w:pPr>
            <w:r w:rsidRPr="004F4852">
              <w:rPr>
                <w:sz w:val="20"/>
                <w:szCs w:val="20"/>
              </w:rPr>
              <w:t xml:space="preserve">Contractual - paid. </w:t>
            </w:r>
          </w:p>
          <w:p w:rsidR="00CF356D" w:rsidRPr="004F4852" w:rsidRDefault="00CF356D" w:rsidP="00CF356D">
            <w:pPr>
              <w:rPr>
                <w:sz w:val="20"/>
                <w:szCs w:val="20"/>
              </w:rPr>
            </w:pPr>
          </w:p>
          <w:p w:rsidR="00800534" w:rsidRPr="004F4852" w:rsidRDefault="00CF356D" w:rsidP="00CF356D">
            <w:pPr>
              <w:rPr>
                <w:sz w:val="20"/>
                <w:szCs w:val="20"/>
              </w:rPr>
            </w:pPr>
            <w:r w:rsidRPr="004F4852">
              <w:rPr>
                <w:sz w:val="20"/>
                <w:szCs w:val="20"/>
              </w:rPr>
              <w:t>Under LG and STPCD terms and conditions, paid leave, less the loss of earnings entitlement under the Juror’s Allowance Regulations.</w:t>
            </w:r>
          </w:p>
        </w:tc>
      </w:tr>
      <w:tr w:rsidR="00800534" w:rsidTr="00593471">
        <w:tc>
          <w:tcPr>
            <w:tcW w:w="1980" w:type="dxa"/>
            <w:vAlign w:val="center"/>
          </w:tcPr>
          <w:p w:rsidR="00800534" w:rsidRDefault="00CF356D" w:rsidP="00593471">
            <w:pPr>
              <w:jc w:val="center"/>
            </w:pPr>
            <w:r>
              <w:t>Public Bodies and Public Duties</w:t>
            </w:r>
          </w:p>
        </w:tc>
        <w:tc>
          <w:tcPr>
            <w:tcW w:w="6804" w:type="dxa"/>
          </w:tcPr>
          <w:p w:rsidR="00CF356D" w:rsidRPr="00A017E0" w:rsidRDefault="00CF356D" w:rsidP="00CF356D">
            <w:pPr>
              <w:rPr>
                <w:sz w:val="20"/>
              </w:rPr>
            </w:pPr>
            <w:r w:rsidRPr="00A017E0">
              <w:rPr>
                <w:sz w:val="20"/>
              </w:rPr>
              <w:t>Justices of the Peace/Magistrates</w:t>
            </w:r>
            <w:r>
              <w:rPr>
                <w:sz w:val="20"/>
              </w:rPr>
              <w:t>.</w:t>
            </w:r>
          </w:p>
          <w:p w:rsidR="00CF356D" w:rsidRPr="00A017E0" w:rsidRDefault="00CF356D" w:rsidP="00CF356D">
            <w:pPr>
              <w:rPr>
                <w:sz w:val="20"/>
              </w:rPr>
            </w:pPr>
            <w:r w:rsidRPr="00A017E0">
              <w:rPr>
                <w:sz w:val="20"/>
              </w:rPr>
              <w:t>Members of a local authority/local councillors</w:t>
            </w:r>
            <w:r>
              <w:rPr>
                <w:sz w:val="20"/>
              </w:rPr>
              <w:t>.</w:t>
            </w:r>
          </w:p>
          <w:p w:rsidR="00CF356D" w:rsidRPr="00A017E0" w:rsidRDefault="00CF356D" w:rsidP="00CF356D">
            <w:pPr>
              <w:rPr>
                <w:sz w:val="20"/>
              </w:rPr>
            </w:pPr>
            <w:r w:rsidRPr="00A017E0">
              <w:rPr>
                <w:sz w:val="20"/>
              </w:rPr>
              <w:t>Members of a statutory tribunal e.g. an Employment Tribunal</w:t>
            </w:r>
            <w:r>
              <w:rPr>
                <w:sz w:val="20"/>
              </w:rPr>
              <w:t>.</w:t>
            </w:r>
          </w:p>
          <w:p w:rsidR="00CF356D" w:rsidRPr="00A017E0" w:rsidRDefault="00CF356D" w:rsidP="00CF356D">
            <w:pPr>
              <w:rPr>
                <w:sz w:val="20"/>
              </w:rPr>
            </w:pPr>
            <w:r w:rsidRPr="00A017E0">
              <w:rPr>
                <w:sz w:val="20"/>
              </w:rPr>
              <w:t>Members of a relevant health body/authority for example health trusts</w:t>
            </w:r>
            <w:r>
              <w:rPr>
                <w:sz w:val="20"/>
              </w:rPr>
              <w:t>.</w:t>
            </w:r>
          </w:p>
          <w:p w:rsidR="00CF356D" w:rsidRPr="00A017E0" w:rsidRDefault="00CF356D" w:rsidP="00CF356D">
            <w:pPr>
              <w:rPr>
                <w:sz w:val="20"/>
              </w:rPr>
            </w:pPr>
            <w:r w:rsidRPr="00A017E0">
              <w:rPr>
                <w:sz w:val="20"/>
              </w:rPr>
              <w:t>Members of the prison independent monitoring boards</w:t>
            </w:r>
            <w:r>
              <w:rPr>
                <w:sz w:val="20"/>
              </w:rPr>
              <w:t>.</w:t>
            </w:r>
          </w:p>
          <w:p w:rsidR="00CF356D" w:rsidRDefault="00CF356D" w:rsidP="00CF356D">
            <w:pPr>
              <w:rPr>
                <w:sz w:val="20"/>
              </w:rPr>
            </w:pPr>
            <w:r w:rsidRPr="00A017E0">
              <w:rPr>
                <w:sz w:val="20"/>
              </w:rPr>
              <w:t>Members of National Co</w:t>
            </w:r>
            <w:r>
              <w:rPr>
                <w:sz w:val="20"/>
              </w:rPr>
              <w:t>llege for Teaching and Learning.</w:t>
            </w:r>
          </w:p>
          <w:p w:rsidR="00800534" w:rsidRPr="00856764" w:rsidRDefault="00CF356D" w:rsidP="00CF356D">
            <w:pPr>
              <w:rPr>
                <w:sz w:val="20"/>
              </w:rPr>
            </w:pPr>
            <w:r w:rsidRPr="00A017E0">
              <w:rPr>
                <w:sz w:val="20"/>
              </w:rPr>
              <w:t>Members of the Environment Agency</w:t>
            </w:r>
            <w:r>
              <w:rPr>
                <w:sz w:val="20"/>
              </w:rPr>
              <w:t>.</w:t>
            </w:r>
          </w:p>
        </w:tc>
        <w:tc>
          <w:tcPr>
            <w:tcW w:w="2180" w:type="dxa"/>
          </w:tcPr>
          <w:p w:rsidR="00CF356D" w:rsidRPr="004F4852" w:rsidRDefault="00CF356D" w:rsidP="00CF356D">
            <w:pPr>
              <w:rPr>
                <w:sz w:val="20"/>
                <w:szCs w:val="20"/>
              </w:rPr>
            </w:pPr>
            <w:r w:rsidRPr="004F4852">
              <w:rPr>
                <w:sz w:val="20"/>
                <w:szCs w:val="20"/>
              </w:rPr>
              <w:t>Statutory right to a ‘reasonable’ amount of time off, to be agreed between the employee and employer.</w:t>
            </w:r>
          </w:p>
          <w:p w:rsidR="00CF356D" w:rsidRPr="004F4852" w:rsidRDefault="00CF356D" w:rsidP="00CF356D">
            <w:pPr>
              <w:rPr>
                <w:sz w:val="20"/>
                <w:szCs w:val="20"/>
              </w:rPr>
            </w:pPr>
          </w:p>
          <w:p w:rsidR="00800534" w:rsidRPr="004F4852" w:rsidRDefault="00CF356D" w:rsidP="00CF356D">
            <w:pPr>
              <w:rPr>
                <w:sz w:val="20"/>
                <w:szCs w:val="20"/>
              </w:rPr>
            </w:pPr>
            <w:r w:rsidRPr="004F4852">
              <w:rPr>
                <w:sz w:val="20"/>
                <w:szCs w:val="20"/>
              </w:rPr>
              <w:t>Employers may refuse time off if they consider it is unreasonable.</w:t>
            </w:r>
          </w:p>
        </w:tc>
        <w:tc>
          <w:tcPr>
            <w:tcW w:w="2180" w:type="dxa"/>
          </w:tcPr>
          <w:p w:rsidR="00CF356D" w:rsidRPr="004F4852" w:rsidRDefault="00CF356D" w:rsidP="00CF356D">
            <w:pPr>
              <w:rPr>
                <w:sz w:val="20"/>
                <w:szCs w:val="20"/>
              </w:rPr>
            </w:pPr>
            <w:r w:rsidRPr="004F4852">
              <w:rPr>
                <w:sz w:val="20"/>
                <w:szCs w:val="20"/>
              </w:rPr>
              <w:t xml:space="preserve">Contractual - paid </w:t>
            </w:r>
          </w:p>
          <w:p w:rsidR="00CF356D" w:rsidRPr="004F4852" w:rsidRDefault="00CF356D" w:rsidP="00CF356D">
            <w:pPr>
              <w:rPr>
                <w:sz w:val="20"/>
                <w:szCs w:val="20"/>
              </w:rPr>
            </w:pPr>
          </w:p>
          <w:p w:rsidR="00CF356D" w:rsidRPr="004F4852" w:rsidRDefault="00CF356D" w:rsidP="00CF356D">
            <w:pPr>
              <w:rPr>
                <w:sz w:val="20"/>
                <w:szCs w:val="20"/>
              </w:rPr>
            </w:pPr>
            <w:r w:rsidRPr="004F4852">
              <w:rPr>
                <w:sz w:val="20"/>
                <w:szCs w:val="20"/>
              </w:rPr>
              <w:t xml:space="preserve">Where an allowance is claimable for loss of earnings, the employee should claim and pay the allowance to the academy. </w:t>
            </w:r>
          </w:p>
          <w:p w:rsidR="00800534" w:rsidRPr="004F4852" w:rsidRDefault="00800534" w:rsidP="00CF356D">
            <w:pPr>
              <w:rPr>
                <w:sz w:val="20"/>
                <w:szCs w:val="20"/>
              </w:rPr>
            </w:pPr>
          </w:p>
        </w:tc>
      </w:tr>
      <w:tr w:rsidR="00800534" w:rsidTr="00593471">
        <w:tc>
          <w:tcPr>
            <w:tcW w:w="1980" w:type="dxa"/>
            <w:vAlign w:val="center"/>
          </w:tcPr>
          <w:p w:rsidR="00800534" w:rsidRDefault="00CF356D" w:rsidP="00593471">
            <w:pPr>
              <w:jc w:val="center"/>
            </w:pPr>
            <w:r>
              <w:t>Reservists</w:t>
            </w:r>
          </w:p>
        </w:tc>
        <w:tc>
          <w:tcPr>
            <w:tcW w:w="6804" w:type="dxa"/>
          </w:tcPr>
          <w:p w:rsidR="00800534" w:rsidRDefault="00CF356D" w:rsidP="00CF356D">
            <w:pPr>
              <w:rPr>
                <w:rFonts w:eastAsia="Calibri"/>
                <w:sz w:val="20"/>
              </w:rPr>
            </w:pPr>
            <w:r>
              <w:rPr>
                <w:rFonts w:eastAsia="Calibri"/>
                <w:sz w:val="20"/>
              </w:rPr>
              <w:t xml:space="preserve">Volunteer reservists may request time off but there is no statutory entitlement. </w:t>
            </w:r>
          </w:p>
          <w:p w:rsidR="00593471" w:rsidRDefault="00593471" w:rsidP="00CF356D">
            <w:pPr>
              <w:rPr>
                <w:rFonts w:eastAsia="Calibri"/>
                <w:sz w:val="20"/>
              </w:rPr>
            </w:pPr>
          </w:p>
          <w:p w:rsidR="00CF356D" w:rsidRPr="00CF356D" w:rsidRDefault="00CF356D" w:rsidP="00CF356D">
            <w:pPr>
              <w:rPr>
                <w:sz w:val="20"/>
              </w:rPr>
            </w:pPr>
            <w:r>
              <w:rPr>
                <w:rFonts w:eastAsia="Calibri"/>
                <w:sz w:val="20"/>
              </w:rPr>
              <w:t xml:space="preserve">Mobilised reservists must be given time off </w:t>
            </w:r>
            <w:r w:rsidRPr="00B53679">
              <w:rPr>
                <w:sz w:val="20"/>
              </w:rPr>
              <w:t>unless their employer believes their absence would cause serious harm to their organisation.</w:t>
            </w:r>
            <w:r>
              <w:rPr>
                <w:sz w:val="20"/>
              </w:rPr>
              <w:t xml:space="preserve"> </w:t>
            </w:r>
            <w:r w:rsidRPr="00B53679">
              <w:rPr>
                <w:sz w:val="20"/>
              </w:rPr>
              <w:t>In these circumstances, employers have the right to seek exemption from it, or to defer or revoke the mobilisa</w:t>
            </w:r>
            <w:r>
              <w:rPr>
                <w:sz w:val="20"/>
              </w:rPr>
              <w:t>tion.</w:t>
            </w:r>
          </w:p>
        </w:tc>
        <w:tc>
          <w:tcPr>
            <w:tcW w:w="2180" w:type="dxa"/>
          </w:tcPr>
          <w:p w:rsidR="00800534" w:rsidRPr="004F4852" w:rsidRDefault="00CF356D" w:rsidP="00CF356D">
            <w:pPr>
              <w:rPr>
                <w:sz w:val="20"/>
                <w:szCs w:val="20"/>
              </w:rPr>
            </w:pPr>
            <w:r w:rsidRPr="004F4852">
              <w:rPr>
                <w:sz w:val="20"/>
                <w:szCs w:val="20"/>
              </w:rPr>
              <w:t>Discretionary.</w:t>
            </w:r>
          </w:p>
        </w:tc>
        <w:tc>
          <w:tcPr>
            <w:tcW w:w="2180" w:type="dxa"/>
          </w:tcPr>
          <w:p w:rsidR="00800534" w:rsidRPr="004F4852" w:rsidRDefault="00CF356D" w:rsidP="00CF356D">
            <w:pPr>
              <w:rPr>
                <w:sz w:val="20"/>
                <w:szCs w:val="20"/>
              </w:rPr>
            </w:pPr>
            <w:r w:rsidRPr="004F4852">
              <w:rPr>
                <w:sz w:val="20"/>
                <w:szCs w:val="20"/>
              </w:rPr>
              <w:t xml:space="preserve">Discretionary. </w:t>
            </w:r>
          </w:p>
        </w:tc>
      </w:tr>
    </w:tbl>
    <w:p w:rsidR="00800534" w:rsidRDefault="00800534" w:rsidP="009A6D7A"/>
    <w:p w:rsidR="00F57EDD" w:rsidRDefault="00F57EDD" w:rsidP="009A6D7A"/>
    <w:p w:rsidR="00593471" w:rsidRDefault="00593471" w:rsidP="009A6D7A"/>
    <w:tbl>
      <w:tblPr>
        <w:tblStyle w:val="TableGrid"/>
        <w:tblW w:w="0" w:type="auto"/>
        <w:tblLook w:val="04A0" w:firstRow="1" w:lastRow="0" w:firstColumn="1" w:lastColumn="0" w:noHBand="0" w:noVBand="1"/>
      </w:tblPr>
      <w:tblGrid>
        <w:gridCol w:w="1980"/>
        <w:gridCol w:w="6804"/>
        <w:gridCol w:w="2180"/>
        <w:gridCol w:w="2180"/>
      </w:tblGrid>
      <w:tr w:rsidR="00CF356D" w:rsidTr="00CF356D">
        <w:tc>
          <w:tcPr>
            <w:tcW w:w="1980" w:type="dxa"/>
            <w:shd w:val="clear" w:color="auto" w:fill="D9D9D9" w:themeFill="background1" w:themeFillShade="D9"/>
            <w:vAlign w:val="center"/>
          </w:tcPr>
          <w:p w:rsidR="00CF356D" w:rsidRPr="00AB515F" w:rsidRDefault="00CF356D" w:rsidP="00CF356D">
            <w:pPr>
              <w:jc w:val="center"/>
              <w:rPr>
                <w:b/>
              </w:rPr>
            </w:pPr>
            <w:r w:rsidRPr="00AB515F">
              <w:rPr>
                <w:b/>
              </w:rPr>
              <w:lastRenderedPageBreak/>
              <w:t>Type</w:t>
            </w:r>
          </w:p>
        </w:tc>
        <w:tc>
          <w:tcPr>
            <w:tcW w:w="6804" w:type="dxa"/>
            <w:shd w:val="clear" w:color="auto" w:fill="D9D9D9" w:themeFill="background1" w:themeFillShade="D9"/>
            <w:vAlign w:val="center"/>
          </w:tcPr>
          <w:p w:rsidR="00CF356D" w:rsidRPr="00AB515F" w:rsidRDefault="00CF356D" w:rsidP="00CF356D">
            <w:pPr>
              <w:jc w:val="center"/>
              <w:rPr>
                <w:b/>
              </w:rPr>
            </w:pPr>
            <w:r w:rsidRPr="00AB515F">
              <w:rPr>
                <w:b/>
              </w:rPr>
              <w:t>Details</w:t>
            </w:r>
          </w:p>
        </w:tc>
        <w:tc>
          <w:tcPr>
            <w:tcW w:w="2180" w:type="dxa"/>
            <w:shd w:val="clear" w:color="auto" w:fill="D9D9D9" w:themeFill="background1" w:themeFillShade="D9"/>
            <w:vAlign w:val="center"/>
          </w:tcPr>
          <w:p w:rsidR="00CF356D" w:rsidRPr="00AB515F" w:rsidRDefault="00CF356D" w:rsidP="00CF356D">
            <w:pPr>
              <w:jc w:val="center"/>
              <w:rPr>
                <w:b/>
              </w:rPr>
            </w:pPr>
            <w:r w:rsidRPr="00AB515F">
              <w:rPr>
                <w:b/>
              </w:rPr>
              <w:t>Statutory or Discretionary Leave</w:t>
            </w:r>
          </w:p>
        </w:tc>
        <w:tc>
          <w:tcPr>
            <w:tcW w:w="2180" w:type="dxa"/>
            <w:shd w:val="clear" w:color="auto" w:fill="D9D9D9" w:themeFill="background1" w:themeFillShade="D9"/>
            <w:vAlign w:val="center"/>
          </w:tcPr>
          <w:p w:rsidR="00CF356D" w:rsidRPr="00AB515F" w:rsidRDefault="00CF356D" w:rsidP="00CF356D">
            <w:pPr>
              <w:jc w:val="center"/>
              <w:rPr>
                <w:b/>
              </w:rPr>
            </w:pPr>
            <w:r w:rsidRPr="00AB515F">
              <w:rPr>
                <w:b/>
              </w:rPr>
              <w:t>Pay</w:t>
            </w:r>
          </w:p>
        </w:tc>
      </w:tr>
      <w:tr w:rsidR="00CF356D" w:rsidTr="00CF356D">
        <w:tc>
          <w:tcPr>
            <w:tcW w:w="13144" w:type="dxa"/>
            <w:gridSpan w:val="4"/>
            <w:shd w:val="clear" w:color="auto" w:fill="D9D9D9" w:themeFill="background1" w:themeFillShade="D9"/>
          </w:tcPr>
          <w:p w:rsidR="00CF356D" w:rsidRPr="00304931" w:rsidRDefault="00CF356D" w:rsidP="00CF356D">
            <w:pPr>
              <w:jc w:val="center"/>
              <w:rPr>
                <w:b/>
              </w:rPr>
            </w:pPr>
            <w:r>
              <w:rPr>
                <w:b/>
              </w:rPr>
              <w:t>Public Service Leave</w:t>
            </w:r>
          </w:p>
        </w:tc>
      </w:tr>
      <w:tr w:rsidR="00CF356D" w:rsidTr="00593471">
        <w:tc>
          <w:tcPr>
            <w:tcW w:w="1980" w:type="dxa"/>
            <w:vAlign w:val="center"/>
          </w:tcPr>
          <w:p w:rsidR="00CF356D" w:rsidRDefault="00CF356D" w:rsidP="00593471">
            <w:pPr>
              <w:jc w:val="center"/>
            </w:pPr>
            <w:r>
              <w:t>Trade Union</w:t>
            </w:r>
          </w:p>
        </w:tc>
        <w:tc>
          <w:tcPr>
            <w:tcW w:w="6804" w:type="dxa"/>
          </w:tcPr>
          <w:p w:rsidR="00CF356D" w:rsidRDefault="00CF356D" w:rsidP="00CF356D">
            <w:pPr>
              <w:rPr>
                <w:sz w:val="20"/>
              </w:rPr>
            </w:pPr>
            <w:r w:rsidRPr="00B53679">
              <w:rPr>
                <w:sz w:val="20"/>
              </w:rPr>
              <w:t>Trade Union representatives have a statutory right to take a reasonable amount of paid time off to accompany a worker at a di</w:t>
            </w:r>
            <w:r>
              <w:rPr>
                <w:sz w:val="20"/>
              </w:rPr>
              <w:t xml:space="preserve">sciplinary or grievance hearing, </w:t>
            </w:r>
            <w:r w:rsidRPr="00B53679">
              <w:rPr>
                <w:sz w:val="20"/>
              </w:rPr>
              <w:t>so long as they have been certified by their union as being capable of acting as a worker’s companion. The right to time off only applies where the person being accompanied is employed by the same employer as the certified companion.</w:t>
            </w:r>
          </w:p>
          <w:p w:rsidR="00CF356D" w:rsidRDefault="00CF356D" w:rsidP="00CF356D">
            <w:pPr>
              <w:rPr>
                <w:sz w:val="20"/>
              </w:rPr>
            </w:pPr>
          </w:p>
          <w:p w:rsidR="00CF356D" w:rsidRDefault="00CF356D" w:rsidP="00CF356D">
            <w:pPr>
              <w:rPr>
                <w:sz w:val="20"/>
              </w:rPr>
            </w:pPr>
            <w:r w:rsidRPr="00B53679">
              <w:rPr>
                <w:sz w:val="20"/>
              </w:rPr>
              <w:t xml:space="preserve">Employees who are </w:t>
            </w:r>
            <w:r>
              <w:rPr>
                <w:sz w:val="20"/>
              </w:rPr>
              <w:t xml:space="preserve">elected </w:t>
            </w:r>
            <w:r w:rsidRPr="00B53679">
              <w:rPr>
                <w:sz w:val="20"/>
              </w:rPr>
              <w:t>union representatives of an independent trade union recognised by their employer for collective bargaining purposes are entitled to reasonable time off during working hours to carry out certain trade union d</w:t>
            </w:r>
            <w:r>
              <w:rPr>
                <w:sz w:val="20"/>
              </w:rPr>
              <w:t xml:space="preserve">uties. </w:t>
            </w:r>
            <w:r w:rsidRPr="00B53679">
              <w:rPr>
                <w:sz w:val="20"/>
              </w:rPr>
              <w:t>Duties are tasks undertaken by union representatives on beh</w:t>
            </w:r>
            <w:r w:rsidR="00593471">
              <w:rPr>
                <w:sz w:val="20"/>
              </w:rPr>
              <w:t xml:space="preserve">alf of the members, e.g. </w:t>
            </w:r>
            <w:r w:rsidRPr="00B53679">
              <w:rPr>
                <w:sz w:val="20"/>
              </w:rPr>
              <w:t>negotiating with the emp</w:t>
            </w:r>
            <w:r>
              <w:rPr>
                <w:sz w:val="20"/>
              </w:rPr>
              <w:t xml:space="preserve">loyer or organising elections. </w:t>
            </w:r>
            <w:r w:rsidRPr="00B53679">
              <w:rPr>
                <w:sz w:val="20"/>
              </w:rPr>
              <w:t>These duties must be on behalf of employees of the employer to be covered by the statutory right to paid time off.</w:t>
            </w:r>
          </w:p>
          <w:p w:rsidR="00CF356D" w:rsidRDefault="00CF356D" w:rsidP="00CF356D">
            <w:pPr>
              <w:rPr>
                <w:sz w:val="20"/>
              </w:rPr>
            </w:pPr>
          </w:p>
          <w:p w:rsidR="00CF356D" w:rsidRDefault="00CF356D" w:rsidP="00CF356D">
            <w:pPr>
              <w:rPr>
                <w:sz w:val="20"/>
              </w:rPr>
            </w:pPr>
            <w:r w:rsidRPr="00B53679">
              <w:rPr>
                <w:sz w:val="20"/>
              </w:rPr>
              <w:t>Employees who are members of an independent trade union recognised by the employer in respect of that description of employee are to be permitted reasonable time off during working hours to take part in any trade union activities. Activities include (but are not limited to) actions taken by members in rela</w:t>
            </w:r>
            <w:r w:rsidR="00593471">
              <w:rPr>
                <w:sz w:val="20"/>
              </w:rPr>
              <w:t>tion to their union, e.g.</w:t>
            </w:r>
            <w:r w:rsidRPr="00B53679">
              <w:rPr>
                <w:sz w:val="20"/>
              </w:rPr>
              <w:t xml:space="preserve"> voting in elections, meeting with union representatives and attending workplace meetings.</w:t>
            </w:r>
          </w:p>
          <w:p w:rsidR="00CF356D" w:rsidRDefault="00CF356D" w:rsidP="00CF356D">
            <w:pPr>
              <w:rPr>
                <w:sz w:val="20"/>
              </w:rPr>
            </w:pPr>
          </w:p>
          <w:p w:rsidR="00CF356D" w:rsidRPr="00A10946" w:rsidRDefault="00CF356D" w:rsidP="00CF356D">
            <w:pPr>
              <w:rPr>
                <w:sz w:val="20"/>
              </w:rPr>
            </w:pPr>
            <w:r w:rsidRPr="00B53679">
              <w:rPr>
                <w:sz w:val="20"/>
              </w:rPr>
              <w:t>Employees who are members of an independent trade union recognised by the employer can take reasonable time off to undertake the duties of a Union Learning representative, provided that the union has given the employer notice in writing that the employee is a learning representative of the trade union and the training condition is met.</w:t>
            </w:r>
            <w:r w:rsidR="006F0907">
              <w:rPr>
                <w:sz w:val="20"/>
              </w:rPr>
              <w:t xml:space="preserve"> </w:t>
            </w:r>
            <w:r w:rsidRPr="00B53679">
              <w:rPr>
                <w:sz w:val="20"/>
              </w:rPr>
              <w:t>Union members are also entitled to reasonable time off for accessing the services of union learning representatives.</w:t>
            </w:r>
          </w:p>
        </w:tc>
        <w:tc>
          <w:tcPr>
            <w:tcW w:w="2180" w:type="dxa"/>
          </w:tcPr>
          <w:p w:rsidR="00CF356D" w:rsidRPr="003229BA" w:rsidRDefault="00CF356D" w:rsidP="00CF356D">
            <w:pPr>
              <w:rPr>
                <w:sz w:val="20"/>
              </w:rPr>
            </w:pPr>
            <w:r>
              <w:rPr>
                <w:sz w:val="20"/>
              </w:rPr>
              <w:t xml:space="preserve">Statutory – ‘reasonable’ time off. </w:t>
            </w:r>
          </w:p>
        </w:tc>
        <w:tc>
          <w:tcPr>
            <w:tcW w:w="2180" w:type="dxa"/>
          </w:tcPr>
          <w:p w:rsidR="00CF356D" w:rsidRDefault="00CF356D" w:rsidP="00CF356D">
            <w:r w:rsidRPr="004F4852">
              <w:rPr>
                <w:sz w:val="20"/>
                <w:szCs w:val="20"/>
              </w:rPr>
              <w:t>Statutory – paid</w:t>
            </w:r>
            <w:r>
              <w:t xml:space="preserve">. </w:t>
            </w:r>
          </w:p>
        </w:tc>
      </w:tr>
    </w:tbl>
    <w:p w:rsidR="00CF356D" w:rsidRDefault="00CF356D" w:rsidP="009A6D7A"/>
    <w:p w:rsidR="006F0907" w:rsidRDefault="006F0907" w:rsidP="009A6D7A"/>
    <w:p w:rsidR="006F0907" w:rsidRDefault="006F0907" w:rsidP="009A6D7A"/>
    <w:p w:rsidR="006F0907" w:rsidRDefault="006F0907" w:rsidP="009A6D7A"/>
    <w:p w:rsidR="006F0907" w:rsidRDefault="006F0907" w:rsidP="009A6D7A"/>
    <w:p w:rsidR="006F0907" w:rsidRDefault="006F0907" w:rsidP="009A6D7A"/>
    <w:p w:rsidR="006F0907" w:rsidRDefault="006F0907" w:rsidP="009A6D7A"/>
    <w:tbl>
      <w:tblPr>
        <w:tblStyle w:val="TableGrid"/>
        <w:tblW w:w="0" w:type="auto"/>
        <w:tblLook w:val="04A0" w:firstRow="1" w:lastRow="0" w:firstColumn="1" w:lastColumn="0" w:noHBand="0" w:noVBand="1"/>
      </w:tblPr>
      <w:tblGrid>
        <w:gridCol w:w="1980"/>
        <w:gridCol w:w="6804"/>
        <w:gridCol w:w="2180"/>
        <w:gridCol w:w="2180"/>
      </w:tblGrid>
      <w:tr w:rsidR="006F0907" w:rsidTr="00687CF4">
        <w:tc>
          <w:tcPr>
            <w:tcW w:w="1980" w:type="dxa"/>
            <w:shd w:val="clear" w:color="auto" w:fill="D9D9D9" w:themeFill="background1" w:themeFillShade="D9"/>
            <w:vAlign w:val="center"/>
          </w:tcPr>
          <w:p w:rsidR="006F0907" w:rsidRPr="00AB515F" w:rsidRDefault="006F0907" w:rsidP="00687CF4">
            <w:pPr>
              <w:jc w:val="center"/>
              <w:rPr>
                <w:b/>
              </w:rPr>
            </w:pPr>
            <w:r w:rsidRPr="00AB515F">
              <w:rPr>
                <w:b/>
              </w:rPr>
              <w:lastRenderedPageBreak/>
              <w:t>Type</w:t>
            </w:r>
          </w:p>
        </w:tc>
        <w:tc>
          <w:tcPr>
            <w:tcW w:w="6804" w:type="dxa"/>
            <w:shd w:val="clear" w:color="auto" w:fill="D9D9D9" w:themeFill="background1" w:themeFillShade="D9"/>
            <w:vAlign w:val="center"/>
          </w:tcPr>
          <w:p w:rsidR="006F0907" w:rsidRPr="00AB515F" w:rsidRDefault="006F0907" w:rsidP="00687CF4">
            <w:pPr>
              <w:jc w:val="center"/>
              <w:rPr>
                <w:b/>
              </w:rPr>
            </w:pPr>
            <w:r w:rsidRPr="00AB515F">
              <w:rPr>
                <w:b/>
              </w:rPr>
              <w:t>Details</w:t>
            </w:r>
          </w:p>
        </w:tc>
        <w:tc>
          <w:tcPr>
            <w:tcW w:w="2180" w:type="dxa"/>
            <w:shd w:val="clear" w:color="auto" w:fill="D9D9D9" w:themeFill="background1" w:themeFillShade="D9"/>
            <w:vAlign w:val="center"/>
          </w:tcPr>
          <w:p w:rsidR="006F0907" w:rsidRPr="00AB515F" w:rsidRDefault="006F0907" w:rsidP="00687CF4">
            <w:pPr>
              <w:jc w:val="center"/>
              <w:rPr>
                <w:b/>
              </w:rPr>
            </w:pPr>
            <w:r w:rsidRPr="00AB515F">
              <w:rPr>
                <w:b/>
              </w:rPr>
              <w:t>Statutory or Discretionary Leave</w:t>
            </w:r>
          </w:p>
        </w:tc>
        <w:tc>
          <w:tcPr>
            <w:tcW w:w="2180" w:type="dxa"/>
            <w:shd w:val="clear" w:color="auto" w:fill="D9D9D9" w:themeFill="background1" w:themeFillShade="D9"/>
            <w:vAlign w:val="center"/>
          </w:tcPr>
          <w:p w:rsidR="006F0907" w:rsidRPr="00AB515F" w:rsidRDefault="006F0907" w:rsidP="00687CF4">
            <w:pPr>
              <w:jc w:val="center"/>
              <w:rPr>
                <w:b/>
              </w:rPr>
            </w:pPr>
            <w:r w:rsidRPr="00AB515F">
              <w:rPr>
                <w:b/>
              </w:rPr>
              <w:t>Pay</w:t>
            </w:r>
          </w:p>
        </w:tc>
      </w:tr>
      <w:tr w:rsidR="006F0907" w:rsidTr="00687CF4">
        <w:tc>
          <w:tcPr>
            <w:tcW w:w="13144" w:type="dxa"/>
            <w:gridSpan w:val="4"/>
            <w:shd w:val="clear" w:color="auto" w:fill="D9D9D9" w:themeFill="background1" w:themeFillShade="D9"/>
          </w:tcPr>
          <w:p w:rsidR="006F0907" w:rsidRPr="00304931" w:rsidRDefault="006F0907" w:rsidP="00687CF4">
            <w:pPr>
              <w:jc w:val="center"/>
              <w:rPr>
                <w:b/>
              </w:rPr>
            </w:pPr>
            <w:r>
              <w:rPr>
                <w:b/>
              </w:rPr>
              <w:t>Training-Related Leave</w:t>
            </w:r>
          </w:p>
        </w:tc>
      </w:tr>
      <w:tr w:rsidR="006F0907" w:rsidTr="00593471">
        <w:tc>
          <w:tcPr>
            <w:tcW w:w="1980" w:type="dxa"/>
            <w:vAlign w:val="center"/>
          </w:tcPr>
          <w:p w:rsidR="006F0907" w:rsidRDefault="006F0907" w:rsidP="00593471">
            <w:pPr>
              <w:jc w:val="center"/>
            </w:pPr>
            <w:r>
              <w:t>Time off to Train</w:t>
            </w:r>
          </w:p>
        </w:tc>
        <w:tc>
          <w:tcPr>
            <w:tcW w:w="6804" w:type="dxa"/>
          </w:tcPr>
          <w:p w:rsidR="006F0907" w:rsidRDefault="006F0907" w:rsidP="006F0907">
            <w:pPr>
              <w:rPr>
                <w:sz w:val="20"/>
              </w:rPr>
            </w:pPr>
            <w:r w:rsidRPr="00B53679">
              <w:rPr>
                <w:sz w:val="20"/>
              </w:rPr>
              <w:t>All employees who have worked for their employer for at least 26 weeks</w:t>
            </w:r>
            <w:r w:rsidR="00593471">
              <w:rPr>
                <w:sz w:val="20"/>
              </w:rPr>
              <w:t>,</w:t>
            </w:r>
            <w:r w:rsidRPr="00B53679">
              <w:rPr>
                <w:sz w:val="20"/>
              </w:rPr>
              <w:t xml:space="preserve"> and whose employe</w:t>
            </w:r>
            <w:r>
              <w:rPr>
                <w:sz w:val="20"/>
              </w:rPr>
              <w:t>r has 250 employees or more</w:t>
            </w:r>
            <w:r w:rsidR="00593471">
              <w:rPr>
                <w:sz w:val="20"/>
              </w:rPr>
              <w:t>,</w:t>
            </w:r>
            <w:r>
              <w:rPr>
                <w:sz w:val="20"/>
              </w:rPr>
              <w:t xml:space="preserve"> </w:t>
            </w:r>
            <w:r w:rsidRPr="00B53679">
              <w:rPr>
                <w:sz w:val="20"/>
              </w:rPr>
              <w:t xml:space="preserve">have the right to </w:t>
            </w:r>
            <w:r w:rsidRPr="00593471">
              <w:rPr>
                <w:i/>
                <w:sz w:val="20"/>
              </w:rPr>
              <w:t xml:space="preserve">request </w:t>
            </w:r>
            <w:r w:rsidRPr="00B53679">
              <w:rPr>
                <w:sz w:val="20"/>
              </w:rPr>
              <w:t xml:space="preserve">time off to undertake training which they believe will improve their effectiveness in their role and overall performance of the </w:t>
            </w:r>
            <w:r>
              <w:rPr>
                <w:sz w:val="20"/>
              </w:rPr>
              <w:t xml:space="preserve">academy. </w:t>
            </w:r>
            <w:r w:rsidRPr="00B53679">
              <w:rPr>
                <w:sz w:val="20"/>
              </w:rPr>
              <w:t xml:space="preserve"> </w:t>
            </w:r>
          </w:p>
          <w:p w:rsidR="006F0907" w:rsidRPr="00B53679" w:rsidRDefault="006F0907" w:rsidP="006F0907">
            <w:pPr>
              <w:rPr>
                <w:sz w:val="20"/>
              </w:rPr>
            </w:pPr>
          </w:p>
          <w:p w:rsidR="006F0907" w:rsidRPr="00B53679" w:rsidRDefault="006F0907" w:rsidP="006F0907">
            <w:pPr>
              <w:rPr>
                <w:sz w:val="20"/>
              </w:rPr>
            </w:pPr>
            <w:r w:rsidRPr="00B53679">
              <w:rPr>
                <w:sz w:val="20"/>
              </w:rPr>
              <w:t>Only one request may be made in any 12 month period.</w:t>
            </w:r>
          </w:p>
          <w:p w:rsidR="006F0907" w:rsidRPr="00A10946" w:rsidRDefault="006F0907" w:rsidP="00687CF4">
            <w:pPr>
              <w:rPr>
                <w:sz w:val="20"/>
              </w:rPr>
            </w:pPr>
          </w:p>
        </w:tc>
        <w:tc>
          <w:tcPr>
            <w:tcW w:w="2180" w:type="dxa"/>
          </w:tcPr>
          <w:p w:rsidR="006F0907" w:rsidRPr="004F4852" w:rsidRDefault="006F0907" w:rsidP="00687CF4">
            <w:pPr>
              <w:rPr>
                <w:sz w:val="20"/>
                <w:szCs w:val="20"/>
              </w:rPr>
            </w:pPr>
            <w:r w:rsidRPr="004F4852">
              <w:rPr>
                <w:sz w:val="20"/>
                <w:szCs w:val="20"/>
              </w:rPr>
              <w:t>Discretionary.</w:t>
            </w:r>
          </w:p>
        </w:tc>
        <w:tc>
          <w:tcPr>
            <w:tcW w:w="2180" w:type="dxa"/>
          </w:tcPr>
          <w:p w:rsidR="006F0907" w:rsidRPr="004F4852" w:rsidRDefault="006F0907" w:rsidP="00687CF4">
            <w:pPr>
              <w:rPr>
                <w:sz w:val="20"/>
                <w:szCs w:val="20"/>
              </w:rPr>
            </w:pPr>
            <w:r w:rsidRPr="004F4852">
              <w:rPr>
                <w:sz w:val="20"/>
                <w:szCs w:val="20"/>
              </w:rPr>
              <w:t xml:space="preserve">Discretionary. </w:t>
            </w:r>
          </w:p>
        </w:tc>
      </w:tr>
      <w:tr w:rsidR="006F0907" w:rsidTr="00593471">
        <w:tc>
          <w:tcPr>
            <w:tcW w:w="1980" w:type="dxa"/>
            <w:vAlign w:val="center"/>
          </w:tcPr>
          <w:p w:rsidR="006F0907" w:rsidRDefault="006F0907" w:rsidP="00593471">
            <w:pPr>
              <w:jc w:val="center"/>
            </w:pPr>
            <w:r>
              <w:t>Study Leave and Examinations</w:t>
            </w:r>
          </w:p>
        </w:tc>
        <w:tc>
          <w:tcPr>
            <w:tcW w:w="6804" w:type="dxa"/>
          </w:tcPr>
          <w:p w:rsidR="006F0907" w:rsidRPr="00B53679" w:rsidRDefault="006F0907" w:rsidP="006F0907">
            <w:pPr>
              <w:rPr>
                <w:sz w:val="20"/>
              </w:rPr>
            </w:pPr>
            <w:r w:rsidRPr="00B53679">
              <w:rPr>
                <w:sz w:val="20"/>
              </w:rPr>
              <w:t>Leave may be requested for periods of stud</w:t>
            </w:r>
            <w:r>
              <w:rPr>
                <w:sz w:val="20"/>
              </w:rPr>
              <w:t xml:space="preserve">y to prepare for examinations. </w:t>
            </w:r>
            <w:r w:rsidRPr="00B53679">
              <w:rPr>
                <w:sz w:val="20"/>
              </w:rPr>
              <w:t xml:space="preserve">The employee must </w:t>
            </w:r>
            <w:r>
              <w:rPr>
                <w:sz w:val="20"/>
              </w:rPr>
              <w:t xml:space="preserve">notify the </w:t>
            </w:r>
            <w:r w:rsidR="00593471">
              <w:rPr>
                <w:sz w:val="20"/>
              </w:rPr>
              <w:t xml:space="preserve">academy </w:t>
            </w:r>
            <w:r w:rsidRPr="00B53679">
              <w:rPr>
                <w:sz w:val="20"/>
              </w:rPr>
              <w:t xml:space="preserve">as soon as possible </w:t>
            </w:r>
            <w:r>
              <w:rPr>
                <w:sz w:val="20"/>
              </w:rPr>
              <w:t>of dates and reasons for leave.</w:t>
            </w:r>
          </w:p>
        </w:tc>
        <w:tc>
          <w:tcPr>
            <w:tcW w:w="2180" w:type="dxa"/>
          </w:tcPr>
          <w:p w:rsidR="006F0907" w:rsidRPr="004F4852" w:rsidRDefault="006F0907" w:rsidP="006F0907">
            <w:pPr>
              <w:rPr>
                <w:sz w:val="20"/>
                <w:szCs w:val="20"/>
              </w:rPr>
            </w:pPr>
            <w:r w:rsidRPr="004F4852">
              <w:rPr>
                <w:sz w:val="20"/>
                <w:szCs w:val="20"/>
              </w:rPr>
              <w:t>Discretionary.</w:t>
            </w:r>
          </w:p>
        </w:tc>
        <w:tc>
          <w:tcPr>
            <w:tcW w:w="2180" w:type="dxa"/>
          </w:tcPr>
          <w:p w:rsidR="006F0907" w:rsidRPr="004F4852" w:rsidRDefault="006F0907" w:rsidP="006F0907">
            <w:pPr>
              <w:rPr>
                <w:sz w:val="20"/>
                <w:szCs w:val="20"/>
              </w:rPr>
            </w:pPr>
            <w:r w:rsidRPr="004F4852">
              <w:rPr>
                <w:sz w:val="20"/>
                <w:szCs w:val="20"/>
              </w:rPr>
              <w:t xml:space="preserve">Discretionary. </w:t>
            </w:r>
          </w:p>
        </w:tc>
      </w:tr>
    </w:tbl>
    <w:p w:rsidR="006F0907" w:rsidRDefault="006F0907" w:rsidP="009A6D7A"/>
    <w:p w:rsidR="006F0907" w:rsidRDefault="006F0907"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p w:rsidR="000A6C66" w:rsidRDefault="000A6C66" w:rsidP="009A6D7A"/>
    <w:tbl>
      <w:tblPr>
        <w:tblStyle w:val="TableGrid"/>
        <w:tblW w:w="0" w:type="auto"/>
        <w:tblLook w:val="04A0" w:firstRow="1" w:lastRow="0" w:firstColumn="1" w:lastColumn="0" w:noHBand="0" w:noVBand="1"/>
      </w:tblPr>
      <w:tblGrid>
        <w:gridCol w:w="1980"/>
        <w:gridCol w:w="6804"/>
        <w:gridCol w:w="2180"/>
        <w:gridCol w:w="2180"/>
      </w:tblGrid>
      <w:tr w:rsidR="006F0907" w:rsidTr="00687CF4">
        <w:tc>
          <w:tcPr>
            <w:tcW w:w="1980" w:type="dxa"/>
            <w:shd w:val="clear" w:color="auto" w:fill="D9D9D9" w:themeFill="background1" w:themeFillShade="D9"/>
            <w:vAlign w:val="center"/>
          </w:tcPr>
          <w:p w:rsidR="006F0907" w:rsidRPr="00AB515F" w:rsidRDefault="006F0907" w:rsidP="00687CF4">
            <w:pPr>
              <w:jc w:val="center"/>
              <w:rPr>
                <w:b/>
              </w:rPr>
            </w:pPr>
            <w:r w:rsidRPr="00AB515F">
              <w:rPr>
                <w:b/>
              </w:rPr>
              <w:lastRenderedPageBreak/>
              <w:t>Type</w:t>
            </w:r>
          </w:p>
        </w:tc>
        <w:tc>
          <w:tcPr>
            <w:tcW w:w="6804" w:type="dxa"/>
            <w:shd w:val="clear" w:color="auto" w:fill="D9D9D9" w:themeFill="background1" w:themeFillShade="D9"/>
            <w:vAlign w:val="center"/>
          </w:tcPr>
          <w:p w:rsidR="006F0907" w:rsidRPr="00AB515F" w:rsidRDefault="006F0907" w:rsidP="00687CF4">
            <w:pPr>
              <w:jc w:val="center"/>
              <w:rPr>
                <w:b/>
              </w:rPr>
            </w:pPr>
            <w:r w:rsidRPr="00AB515F">
              <w:rPr>
                <w:b/>
              </w:rPr>
              <w:t>Details</w:t>
            </w:r>
          </w:p>
        </w:tc>
        <w:tc>
          <w:tcPr>
            <w:tcW w:w="2180" w:type="dxa"/>
            <w:shd w:val="clear" w:color="auto" w:fill="D9D9D9" w:themeFill="background1" w:themeFillShade="D9"/>
            <w:vAlign w:val="center"/>
          </w:tcPr>
          <w:p w:rsidR="006F0907" w:rsidRPr="00AB515F" w:rsidRDefault="006F0907" w:rsidP="00687CF4">
            <w:pPr>
              <w:jc w:val="center"/>
              <w:rPr>
                <w:b/>
              </w:rPr>
            </w:pPr>
            <w:r w:rsidRPr="00AB515F">
              <w:rPr>
                <w:b/>
              </w:rPr>
              <w:t>Statutory or Discretionary Leave</w:t>
            </w:r>
          </w:p>
        </w:tc>
        <w:tc>
          <w:tcPr>
            <w:tcW w:w="2180" w:type="dxa"/>
            <w:shd w:val="clear" w:color="auto" w:fill="D9D9D9" w:themeFill="background1" w:themeFillShade="D9"/>
            <w:vAlign w:val="center"/>
          </w:tcPr>
          <w:p w:rsidR="006F0907" w:rsidRPr="00AB515F" w:rsidRDefault="006F0907" w:rsidP="00687CF4">
            <w:pPr>
              <w:jc w:val="center"/>
              <w:rPr>
                <w:b/>
              </w:rPr>
            </w:pPr>
            <w:r w:rsidRPr="00AB515F">
              <w:rPr>
                <w:b/>
              </w:rPr>
              <w:t>Pay</w:t>
            </w:r>
          </w:p>
        </w:tc>
      </w:tr>
      <w:tr w:rsidR="006F0907" w:rsidTr="00687CF4">
        <w:tc>
          <w:tcPr>
            <w:tcW w:w="13144" w:type="dxa"/>
            <w:gridSpan w:val="4"/>
            <w:shd w:val="clear" w:color="auto" w:fill="D9D9D9" w:themeFill="background1" w:themeFillShade="D9"/>
          </w:tcPr>
          <w:p w:rsidR="006F0907" w:rsidRPr="00304931" w:rsidRDefault="006F0907" w:rsidP="00687CF4">
            <w:pPr>
              <w:jc w:val="center"/>
              <w:rPr>
                <w:b/>
              </w:rPr>
            </w:pPr>
            <w:r>
              <w:rPr>
                <w:b/>
              </w:rPr>
              <w:t>Other  Leave</w:t>
            </w:r>
          </w:p>
        </w:tc>
      </w:tr>
      <w:tr w:rsidR="006F0907" w:rsidTr="00593471">
        <w:tc>
          <w:tcPr>
            <w:tcW w:w="1980" w:type="dxa"/>
            <w:vAlign w:val="center"/>
          </w:tcPr>
          <w:p w:rsidR="006F0907" w:rsidRDefault="006F0907" w:rsidP="00593471">
            <w:pPr>
              <w:jc w:val="center"/>
            </w:pPr>
            <w:r>
              <w:t>Examination Board</w:t>
            </w:r>
          </w:p>
        </w:tc>
        <w:tc>
          <w:tcPr>
            <w:tcW w:w="6804" w:type="dxa"/>
          </w:tcPr>
          <w:p w:rsidR="006F0907" w:rsidRPr="006F0907" w:rsidRDefault="006F0907" w:rsidP="006F0907">
            <w:pPr>
              <w:rPr>
                <w:sz w:val="20"/>
                <w:szCs w:val="20"/>
              </w:rPr>
            </w:pPr>
            <w:r w:rsidRPr="00B53679">
              <w:rPr>
                <w:sz w:val="20"/>
                <w:szCs w:val="20"/>
              </w:rPr>
              <w:t>Request from teachers for leave of absence to carry out duties/activities connected with Examining Groups/Boards will be considered</w:t>
            </w:r>
            <w:r>
              <w:rPr>
                <w:sz w:val="20"/>
                <w:szCs w:val="20"/>
              </w:rPr>
              <w:t xml:space="preserve"> </w:t>
            </w:r>
            <w:r w:rsidRPr="00B53679">
              <w:rPr>
                <w:sz w:val="20"/>
                <w:szCs w:val="20"/>
              </w:rPr>
              <w:t>on a discretionary basis</w:t>
            </w:r>
            <w:r>
              <w:rPr>
                <w:sz w:val="20"/>
                <w:szCs w:val="20"/>
              </w:rPr>
              <w:t>.</w:t>
            </w:r>
          </w:p>
        </w:tc>
        <w:tc>
          <w:tcPr>
            <w:tcW w:w="2180" w:type="dxa"/>
          </w:tcPr>
          <w:p w:rsidR="006F0907" w:rsidRPr="004F4852" w:rsidRDefault="006F0907" w:rsidP="006F0907">
            <w:pPr>
              <w:rPr>
                <w:sz w:val="20"/>
                <w:szCs w:val="20"/>
              </w:rPr>
            </w:pPr>
            <w:r w:rsidRPr="004F4852">
              <w:rPr>
                <w:sz w:val="20"/>
                <w:szCs w:val="20"/>
              </w:rPr>
              <w:t>Discretionary.</w:t>
            </w:r>
          </w:p>
        </w:tc>
        <w:tc>
          <w:tcPr>
            <w:tcW w:w="2180" w:type="dxa"/>
          </w:tcPr>
          <w:p w:rsidR="006F0907" w:rsidRPr="004F4852" w:rsidRDefault="006F0907" w:rsidP="006F0907">
            <w:pPr>
              <w:rPr>
                <w:sz w:val="20"/>
                <w:szCs w:val="20"/>
              </w:rPr>
            </w:pPr>
            <w:r w:rsidRPr="004F4852">
              <w:rPr>
                <w:sz w:val="20"/>
                <w:szCs w:val="20"/>
              </w:rPr>
              <w:t xml:space="preserve">Discretionary. </w:t>
            </w:r>
          </w:p>
        </w:tc>
      </w:tr>
      <w:tr w:rsidR="006F0907" w:rsidTr="00593471">
        <w:tc>
          <w:tcPr>
            <w:tcW w:w="1980" w:type="dxa"/>
            <w:vAlign w:val="center"/>
          </w:tcPr>
          <w:p w:rsidR="006F0907" w:rsidRDefault="006F0907" w:rsidP="00593471">
            <w:pPr>
              <w:jc w:val="center"/>
            </w:pPr>
            <w:r>
              <w:t>Holiday</w:t>
            </w:r>
          </w:p>
        </w:tc>
        <w:tc>
          <w:tcPr>
            <w:tcW w:w="6804" w:type="dxa"/>
          </w:tcPr>
          <w:p w:rsidR="006F0907" w:rsidRDefault="000A6C66" w:rsidP="00687CF4">
            <w:pPr>
              <w:rPr>
                <w:sz w:val="20"/>
              </w:rPr>
            </w:pPr>
            <w:r>
              <w:rPr>
                <w:sz w:val="20"/>
              </w:rPr>
              <w:t>Term-time holidays will not be granted for teaching staff.</w:t>
            </w:r>
          </w:p>
          <w:p w:rsidR="000A6C66" w:rsidRDefault="000A6C66" w:rsidP="00687CF4">
            <w:pPr>
              <w:rPr>
                <w:sz w:val="20"/>
              </w:rPr>
            </w:pPr>
          </w:p>
          <w:p w:rsidR="000A6C66" w:rsidRPr="00B53679" w:rsidRDefault="000A6C66" w:rsidP="000A6C66">
            <w:pPr>
              <w:rPr>
                <w:sz w:val="20"/>
              </w:rPr>
            </w:pPr>
            <w:r>
              <w:rPr>
                <w:sz w:val="20"/>
              </w:rPr>
              <w:t xml:space="preserve">For support staff, it is expected that holidays will largely be taken during closure periods, </w:t>
            </w:r>
            <w:r w:rsidR="00593471">
              <w:rPr>
                <w:sz w:val="20"/>
              </w:rPr>
              <w:t xml:space="preserve">and </w:t>
            </w:r>
            <w:r>
              <w:rPr>
                <w:sz w:val="20"/>
              </w:rPr>
              <w:t xml:space="preserve">following the relevant line manager’s approval.  </w:t>
            </w:r>
          </w:p>
        </w:tc>
        <w:tc>
          <w:tcPr>
            <w:tcW w:w="2180" w:type="dxa"/>
          </w:tcPr>
          <w:p w:rsidR="006F0907" w:rsidRPr="004F4852" w:rsidRDefault="000A6C66" w:rsidP="00687CF4">
            <w:pPr>
              <w:rPr>
                <w:sz w:val="20"/>
                <w:szCs w:val="20"/>
              </w:rPr>
            </w:pPr>
            <w:r w:rsidRPr="004F4852">
              <w:rPr>
                <w:sz w:val="20"/>
                <w:szCs w:val="20"/>
              </w:rPr>
              <w:t>Contractual.</w:t>
            </w:r>
          </w:p>
        </w:tc>
        <w:tc>
          <w:tcPr>
            <w:tcW w:w="2180" w:type="dxa"/>
          </w:tcPr>
          <w:p w:rsidR="006F0907" w:rsidRPr="004F4852" w:rsidRDefault="000A6C66" w:rsidP="00687CF4">
            <w:pPr>
              <w:rPr>
                <w:sz w:val="20"/>
                <w:szCs w:val="20"/>
              </w:rPr>
            </w:pPr>
            <w:r w:rsidRPr="004F4852">
              <w:rPr>
                <w:sz w:val="20"/>
                <w:szCs w:val="20"/>
              </w:rPr>
              <w:t xml:space="preserve">Contractual – paid. </w:t>
            </w:r>
          </w:p>
        </w:tc>
      </w:tr>
      <w:tr w:rsidR="006F0907" w:rsidTr="00593471">
        <w:tc>
          <w:tcPr>
            <w:tcW w:w="1980" w:type="dxa"/>
            <w:vAlign w:val="center"/>
          </w:tcPr>
          <w:p w:rsidR="006F0907" w:rsidRDefault="000A6C66" w:rsidP="00593471">
            <w:pPr>
              <w:jc w:val="center"/>
            </w:pPr>
            <w:r>
              <w:t>Job-Seeking and Retraining in a Redundancy Situation</w:t>
            </w:r>
          </w:p>
        </w:tc>
        <w:tc>
          <w:tcPr>
            <w:tcW w:w="6804" w:type="dxa"/>
          </w:tcPr>
          <w:p w:rsidR="000A6C66" w:rsidRDefault="000A6C66" w:rsidP="000A6C66">
            <w:pPr>
              <w:rPr>
                <w:sz w:val="20"/>
                <w:szCs w:val="20"/>
              </w:rPr>
            </w:pPr>
            <w:r w:rsidRPr="00B53679">
              <w:rPr>
                <w:sz w:val="20"/>
                <w:szCs w:val="20"/>
              </w:rPr>
              <w:t>An employee who is under notice of redundancy (and who has been continuously employed for 2 years by the date their notice period ends) can request reasonable time off with pay to look for another job or to arrange training.</w:t>
            </w:r>
          </w:p>
          <w:p w:rsidR="006F0907" w:rsidRPr="006F0907" w:rsidRDefault="006F0907" w:rsidP="00687CF4">
            <w:pPr>
              <w:rPr>
                <w:sz w:val="20"/>
                <w:szCs w:val="20"/>
              </w:rPr>
            </w:pPr>
          </w:p>
        </w:tc>
        <w:tc>
          <w:tcPr>
            <w:tcW w:w="2180" w:type="dxa"/>
          </w:tcPr>
          <w:p w:rsidR="006F0907" w:rsidRPr="004F4852" w:rsidRDefault="000A6C66" w:rsidP="00687CF4">
            <w:pPr>
              <w:rPr>
                <w:sz w:val="20"/>
                <w:szCs w:val="20"/>
              </w:rPr>
            </w:pPr>
            <w:r w:rsidRPr="004F4852">
              <w:rPr>
                <w:sz w:val="20"/>
                <w:szCs w:val="20"/>
              </w:rPr>
              <w:t>Statutory – reasonable time off.</w:t>
            </w:r>
          </w:p>
        </w:tc>
        <w:tc>
          <w:tcPr>
            <w:tcW w:w="2180" w:type="dxa"/>
          </w:tcPr>
          <w:p w:rsidR="006F0907" w:rsidRPr="004F4852" w:rsidRDefault="000A6C66" w:rsidP="00BB6821">
            <w:pPr>
              <w:rPr>
                <w:sz w:val="20"/>
                <w:szCs w:val="20"/>
              </w:rPr>
            </w:pPr>
            <w:r w:rsidRPr="004F4852">
              <w:rPr>
                <w:sz w:val="20"/>
                <w:szCs w:val="20"/>
              </w:rPr>
              <w:t>Statutory – paid (employers are only required to pay up to 40% of that week’s pay).</w:t>
            </w:r>
          </w:p>
        </w:tc>
      </w:tr>
      <w:tr w:rsidR="006F0907" w:rsidTr="00593471">
        <w:tc>
          <w:tcPr>
            <w:tcW w:w="1980" w:type="dxa"/>
            <w:vAlign w:val="center"/>
          </w:tcPr>
          <w:p w:rsidR="006F0907" w:rsidRDefault="000A6C66" w:rsidP="00593471">
            <w:pPr>
              <w:jc w:val="center"/>
            </w:pPr>
            <w:r>
              <w:t>Interviews</w:t>
            </w:r>
          </w:p>
        </w:tc>
        <w:tc>
          <w:tcPr>
            <w:tcW w:w="6804" w:type="dxa"/>
          </w:tcPr>
          <w:p w:rsidR="006F0907" w:rsidRPr="000A6C66" w:rsidRDefault="000A6C66" w:rsidP="00687CF4">
            <w:pPr>
              <w:rPr>
                <w:sz w:val="20"/>
                <w:szCs w:val="20"/>
              </w:rPr>
            </w:pPr>
            <w:r w:rsidRPr="00B53679">
              <w:rPr>
                <w:sz w:val="20"/>
                <w:szCs w:val="20"/>
              </w:rPr>
              <w:t>If an employee not at risk of redundancy requests time off to attend an interview, this will be considered on a discretionary basis.</w:t>
            </w:r>
            <w:r>
              <w:rPr>
                <w:sz w:val="20"/>
                <w:szCs w:val="20"/>
              </w:rPr>
              <w:t xml:space="preserve"> </w:t>
            </w:r>
          </w:p>
        </w:tc>
        <w:tc>
          <w:tcPr>
            <w:tcW w:w="2180" w:type="dxa"/>
          </w:tcPr>
          <w:p w:rsidR="006F0907" w:rsidRPr="004F4852" w:rsidRDefault="000A6C66" w:rsidP="000A6C66">
            <w:pPr>
              <w:rPr>
                <w:sz w:val="20"/>
                <w:szCs w:val="20"/>
              </w:rPr>
            </w:pPr>
            <w:r w:rsidRPr="004F4852">
              <w:rPr>
                <w:sz w:val="20"/>
                <w:szCs w:val="20"/>
              </w:rPr>
              <w:t>Discretionary.</w:t>
            </w:r>
          </w:p>
        </w:tc>
        <w:tc>
          <w:tcPr>
            <w:tcW w:w="2180" w:type="dxa"/>
          </w:tcPr>
          <w:p w:rsidR="000A6C66" w:rsidRPr="004F4852" w:rsidRDefault="000A6C66" w:rsidP="00687CF4">
            <w:pPr>
              <w:rPr>
                <w:sz w:val="20"/>
                <w:szCs w:val="20"/>
              </w:rPr>
            </w:pPr>
            <w:r w:rsidRPr="004F4852">
              <w:rPr>
                <w:sz w:val="20"/>
                <w:szCs w:val="20"/>
              </w:rPr>
              <w:t>Discretionary.</w:t>
            </w:r>
          </w:p>
        </w:tc>
      </w:tr>
      <w:tr w:rsidR="006F0907" w:rsidTr="00593471">
        <w:tc>
          <w:tcPr>
            <w:tcW w:w="1980" w:type="dxa"/>
            <w:vAlign w:val="center"/>
          </w:tcPr>
          <w:p w:rsidR="006F0907" w:rsidRDefault="000A6C66" w:rsidP="00593471">
            <w:pPr>
              <w:jc w:val="center"/>
            </w:pPr>
            <w:r>
              <w:t>Moving House</w:t>
            </w:r>
          </w:p>
        </w:tc>
        <w:tc>
          <w:tcPr>
            <w:tcW w:w="6804" w:type="dxa"/>
          </w:tcPr>
          <w:p w:rsidR="006F0907" w:rsidRPr="00B53679" w:rsidRDefault="00BB6821" w:rsidP="00687CF4">
            <w:pPr>
              <w:rPr>
                <w:sz w:val="20"/>
              </w:rPr>
            </w:pPr>
            <w:r>
              <w:rPr>
                <w:sz w:val="20"/>
              </w:rPr>
              <w:t>This should take place o</w:t>
            </w:r>
            <w:r w:rsidR="00593471">
              <w:rPr>
                <w:sz w:val="20"/>
              </w:rPr>
              <w:t xml:space="preserve">utside of normal working hours, although will be considered on a discretionary basis. </w:t>
            </w:r>
          </w:p>
        </w:tc>
        <w:tc>
          <w:tcPr>
            <w:tcW w:w="2180" w:type="dxa"/>
          </w:tcPr>
          <w:p w:rsidR="006F0907" w:rsidRPr="004F4852" w:rsidRDefault="00BB6821" w:rsidP="00687CF4">
            <w:pPr>
              <w:rPr>
                <w:sz w:val="20"/>
                <w:szCs w:val="20"/>
              </w:rPr>
            </w:pPr>
            <w:r w:rsidRPr="004F4852">
              <w:rPr>
                <w:sz w:val="20"/>
                <w:szCs w:val="20"/>
              </w:rPr>
              <w:t xml:space="preserve">Discretionary – one day. </w:t>
            </w:r>
          </w:p>
        </w:tc>
        <w:tc>
          <w:tcPr>
            <w:tcW w:w="2180" w:type="dxa"/>
          </w:tcPr>
          <w:p w:rsidR="006F0907" w:rsidRPr="004F4852" w:rsidRDefault="00BB6821" w:rsidP="00687CF4">
            <w:pPr>
              <w:rPr>
                <w:sz w:val="20"/>
                <w:szCs w:val="20"/>
              </w:rPr>
            </w:pPr>
            <w:r w:rsidRPr="004F4852">
              <w:rPr>
                <w:sz w:val="20"/>
                <w:szCs w:val="20"/>
              </w:rPr>
              <w:t xml:space="preserve">Discretionary – paid (one day). </w:t>
            </w:r>
          </w:p>
        </w:tc>
      </w:tr>
      <w:tr w:rsidR="00BB6821" w:rsidTr="00593471">
        <w:tc>
          <w:tcPr>
            <w:tcW w:w="1980" w:type="dxa"/>
            <w:vAlign w:val="center"/>
          </w:tcPr>
          <w:p w:rsidR="00BB6821" w:rsidRDefault="00BB6821" w:rsidP="00593471">
            <w:pPr>
              <w:jc w:val="center"/>
            </w:pPr>
            <w:r>
              <w:t>Religious Observance</w:t>
            </w:r>
          </w:p>
        </w:tc>
        <w:tc>
          <w:tcPr>
            <w:tcW w:w="6804" w:type="dxa"/>
          </w:tcPr>
          <w:p w:rsidR="00BB6821" w:rsidRPr="00BB6821" w:rsidRDefault="00BB6821" w:rsidP="002C6CD7">
            <w:pPr>
              <w:rPr>
                <w:sz w:val="20"/>
                <w:szCs w:val="20"/>
              </w:rPr>
            </w:pPr>
            <w:r w:rsidRPr="00B53679">
              <w:rPr>
                <w:sz w:val="20"/>
                <w:szCs w:val="20"/>
              </w:rPr>
              <w:t xml:space="preserve">The employer recognises the importance of religious observance and will attempt to accommodate the needs of the employee, </w:t>
            </w:r>
            <w:r w:rsidR="002C6CD7">
              <w:rPr>
                <w:sz w:val="20"/>
                <w:szCs w:val="20"/>
              </w:rPr>
              <w:t>e.g.</w:t>
            </w:r>
            <w:r w:rsidRPr="00B53679">
              <w:rPr>
                <w:sz w:val="20"/>
                <w:szCs w:val="20"/>
              </w:rPr>
              <w:t xml:space="preserve"> time away from work during the day for prayer or to accommodate periods of fasting.</w:t>
            </w:r>
          </w:p>
        </w:tc>
        <w:tc>
          <w:tcPr>
            <w:tcW w:w="2180" w:type="dxa"/>
          </w:tcPr>
          <w:p w:rsidR="00BB6821" w:rsidRPr="004F4852" w:rsidRDefault="00BB6821" w:rsidP="00BB6821">
            <w:pPr>
              <w:rPr>
                <w:sz w:val="20"/>
                <w:szCs w:val="20"/>
              </w:rPr>
            </w:pPr>
            <w:r w:rsidRPr="004F4852">
              <w:rPr>
                <w:sz w:val="20"/>
                <w:szCs w:val="20"/>
              </w:rPr>
              <w:t>Discretionary.</w:t>
            </w:r>
          </w:p>
        </w:tc>
        <w:tc>
          <w:tcPr>
            <w:tcW w:w="2180" w:type="dxa"/>
          </w:tcPr>
          <w:p w:rsidR="00BB6821" w:rsidRPr="004F4852" w:rsidRDefault="00BB6821" w:rsidP="00BB6821">
            <w:pPr>
              <w:rPr>
                <w:sz w:val="20"/>
                <w:szCs w:val="20"/>
              </w:rPr>
            </w:pPr>
            <w:r w:rsidRPr="004F4852">
              <w:rPr>
                <w:sz w:val="20"/>
                <w:szCs w:val="20"/>
              </w:rPr>
              <w:t>Discretionary.</w:t>
            </w:r>
          </w:p>
        </w:tc>
      </w:tr>
      <w:tr w:rsidR="00BB6821" w:rsidTr="00593471">
        <w:tc>
          <w:tcPr>
            <w:tcW w:w="1980" w:type="dxa"/>
            <w:vAlign w:val="center"/>
          </w:tcPr>
          <w:p w:rsidR="00BB6821" w:rsidRDefault="00BB6821" w:rsidP="00593471">
            <w:pPr>
              <w:jc w:val="center"/>
            </w:pPr>
            <w:r>
              <w:t>Inclement Weather</w:t>
            </w:r>
          </w:p>
        </w:tc>
        <w:tc>
          <w:tcPr>
            <w:tcW w:w="6804" w:type="dxa"/>
          </w:tcPr>
          <w:p w:rsidR="00BB6821" w:rsidRPr="00B53679" w:rsidRDefault="00BB6821" w:rsidP="00BB6821">
            <w:pPr>
              <w:rPr>
                <w:sz w:val="20"/>
                <w:szCs w:val="20"/>
              </w:rPr>
            </w:pPr>
            <w:r w:rsidRPr="00B53679">
              <w:rPr>
                <w:sz w:val="20"/>
                <w:szCs w:val="20"/>
              </w:rPr>
              <w:t xml:space="preserve">Where severe weather conditions prevail, employees are expected to make every effort to attend work, using alternative modes of transport where necessary.  </w:t>
            </w:r>
          </w:p>
          <w:p w:rsidR="00BB6821" w:rsidRPr="00B53679" w:rsidRDefault="00BB6821" w:rsidP="00BB6821">
            <w:pPr>
              <w:rPr>
                <w:sz w:val="20"/>
                <w:szCs w:val="20"/>
              </w:rPr>
            </w:pPr>
          </w:p>
          <w:p w:rsidR="00BB6821" w:rsidRDefault="00BB6821" w:rsidP="00BB6821">
            <w:pPr>
              <w:rPr>
                <w:sz w:val="20"/>
                <w:szCs w:val="20"/>
              </w:rPr>
            </w:pPr>
            <w:r w:rsidRPr="00B53679">
              <w:rPr>
                <w:sz w:val="20"/>
                <w:szCs w:val="20"/>
              </w:rPr>
              <w:t xml:space="preserve">Where an employee, arrives at work late and/or has to leave work early as a result of the conditions, this will normally be treated as a normal full working day (unless otherwise notified). </w:t>
            </w:r>
          </w:p>
          <w:p w:rsidR="00BB6821" w:rsidRPr="00B53679" w:rsidRDefault="00BB6821" w:rsidP="00BB6821">
            <w:pPr>
              <w:rPr>
                <w:sz w:val="20"/>
                <w:szCs w:val="20"/>
              </w:rPr>
            </w:pPr>
          </w:p>
          <w:p w:rsidR="00BB6821" w:rsidRPr="00BB6821" w:rsidRDefault="00BB6821" w:rsidP="00BB6821">
            <w:pPr>
              <w:rPr>
                <w:sz w:val="20"/>
                <w:szCs w:val="20"/>
              </w:rPr>
            </w:pPr>
            <w:r w:rsidRPr="00B53679">
              <w:rPr>
                <w:sz w:val="20"/>
                <w:szCs w:val="20"/>
              </w:rPr>
              <w:t>Employees who are genuinely unable to attend work should</w:t>
            </w:r>
            <w:r w:rsidR="002C6CD7">
              <w:rPr>
                <w:sz w:val="20"/>
                <w:szCs w:val="20"/>
              </w:rPr>
              <w:t>,</w:t>
            </w:r>
            <w:r w:rsidRPr="00B53679">
              <w:rPr>
                <w:sz w:val="20"/>
                <w:szCs w:val="20"/>
              </w:rPr>
              <w:t xml:space="preserve"> wherever possible</w:t>
            </w:r>
            <w:r w:rsidR="002C6CD7">
              <w:rPr>
                <w:sz w:val="20"/>
                <w:szCs w:val="20"/>
              </w:rPr>
              <w:t>,</w:t>
            </w:r>
            <w:r w:rsidRPr="00B53679">
              <w:rPr>
                <w:sz w:val="20"/>
                <w:szCs w:val="20"/>
              </w:rPr>
              <w:t xml:space="preserve"> and with th</w:t>
            </w:r>
            <w:r>
              <w:rPr>
                <w:sz w:val="20"/>
                <w:szCs w:val="20"/>
              </w:rPr>
              <w:t xml:space="preserve">e agreement of the </w:t>
            </w:r>
            <w:r w:rsidRPr="00B53679">
              <w:rPr>
                <w:sz w:val="20"/>
                <w:szCs w:val="20"/>
              </w:rPr>
              <w:t>Principal</w:t>
            </w:r>
            <w:r w:rsidR="002C6CD7">
              <w:rPr>
                <w:sz w:val="20"/>
                <w:szCs w:val="20"/>
              </w:rPr>
              <w:t>,</w:t>
            </w:r>
            <w:r w:rsidRPr="00B53679">
              <w:rPr>
                <w:sz w:val="20"/>
                <w:szCs w:val="20"/>
              </w:rPr>
              <w:t xml:space="preserve"> work from home or request leave of absence which will be considered on a discretionary basis.</w:t>
            </w:r>
          </w:p>
        </w:tc>
        <w:tc>
          <w:tcPr>
            <w:tcW w:w="2180" w:type="dxa"/>
          </w:tcPr>
          <w:p w:rsidR="00BB6821" w:rsidRPr="004F4852" w:rsidRDefault="00BB6821" w:rsidP="00BB6821">
            <w:pPr>
              <w:rPr>
                <w:sz w:val="20"/>
                <w:szCs w:val="20"/>
              </w:rPr>
            </w:pPr>
            <w:r w:rsidRPr="004F4852">
              <w:rPr>
                <w:sz w:val="20"/>
                <w:szCs w:val="20"/>
              </w:rPr>
              <w:t>Discretionary.</w:t>
            </w:r>
          </w:p>
        </w:tc>
        <w:tc>
          <w:tcPr>
            <w:tcW w:w="2180" w:type="dxa"/>
          </w:tcPr>
          <w:p w:rsidR="00BB6821" w:rsidRPr="004F4852" w:rsidRDefault="00BB6821" w:rsidP="00BB6821">
            <w:pPr>
              <w:rPr>
                <w:sz w:val="20"/>
                <w:szCs w:val="20"/>
              </w:rPr>
            </w:pPr>
            <w:r w:rsidRPr="004F4852">
              <w:rPr>
                <w:sz w:val="20"/>
                <w:szCs w:val="20"/>
              </w:rPr>
              <w:t>Discretionary.</w:t>
            </w:r>
          </w:p>
        </w:tc>
      </w:tr>
    </w:tbl>
    <w:p w:rsidR="006F0907" w:rsidRPr="009A6D7A" w:rsidRDefault="006F0907" w:rsidP="009A6D7A"/>
    <w:sectPr w:rsidR="006F0907" w:rsidRPr="009A6D7A" w:rsidSect="00AB515F">
      <w:pgSz w:w="16840" w:h="11907" w:orient="landscape" w:code="9"/>
      <w:pgMar w:top="1138" w:right="1699" w:bottom="1138" w:left="1987" w:header="461" w:footer="46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356D" w:rsidRDefault="00CF356D">
      <w:r>
        <w:separator/>
      </w:r>
    </w:p>
  </w:endnote>
  <w:endnote w:type="continuationSeparator" w:id="0">
    <w:p w:rsidR="00CF356D" w:rsidRDefault="00CF3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Univers (W1)">
    <w:altName w:val="Arial"/>
    <w:panose1 w:val="00000000000000000000"/>
    <w:charset w:val="00"/>
    <w:family w:val="swiss"/>
    <w:notTrueType/>
    <w:pitch w:val="variable"/>
    <w:sig w:usb0="00000003" w:usb1="00000000" w:usb2="00000000" w:usb3="00000000" w:csb0="00000001" w:csb1="00000000"/>
  </w:font>
  <w:font w:name="CHJHJ B+ Helvetica Neue">
    <w:altName w:val="Helvetica Neue"/>
    <w:panose1 w:val="00000000000000000000"/>
    <w:charset w:val="00"/>
    <w:family w:val="swiss"/>
    <w:notTrueType/>
    <w:pitch w:val="default"/>
    <w:sig w:usb0="00000003" w:usb1="00000000" w:usb2="00000000" w:usb3="00000000" w:csb0="00000001" w:csb1="00000000"/>
  </w:font>
  <w:font w:name="MetaBold-Roman">
    <w:charset w:val="00"/>
    <w:family w:val="swiss"/>
    <w:pitch w:val="variable"/>
    <w:sig w:usb0="80000027" w:usb1="00000000" w:usb2="00000000" w:usb3="00000000" w:csb0="00000001" w:csb1="00000000"/>
  </w:font>
  <w:font w:name="MetaNormal-Roman">
    <w:charset w:val="00"/>
    <w:family w:val="swiss"/>
    <w:pitch w:val="variable"/>
    <w:sig w:usb0="80000027"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2903747"/>
      <w:docPartObj>
        <w:docPartGallery w:val="Page Numbers (Bottom of Page)"/>
        <w:docPartUnique/>
      </w:docPartObj>
    </w:sdtPr>
    <w:sdtEndPr>
      <w:rPr>
        <w:noProof/>
      </w:rPr>
    </w:sdtEndPr>
    <w:sdtContent>
      <w:p w:rsidR="00F57EDD" w:rsidRDefault="00F57EDD">
        <w:pPr>
          <w:pStyle w:val="Footer"/>
          <w:jc w:val="center"/>
        </w:pPr>
        <w:r>
          <w:fldChar w:fldCharType="begin"/>
        </w:r>
        <w:r>
          <w:instrText xml:space="preserve"> PAGE   \* MERGEFORMAT </w:instrText>
        </w:r>
        <w:r>
          <w:fldChar w:fldCharType="separate"/>
        </w:r>
        <w:r w:rsidR="009D5C6D">
          <w:rPr>
            <w:noProof/>
          </w:rPr>
          <w:t>10</w:t>
        </w:r>
        <w:r>
          <w:rPr>
            <w:noProof/>
          </w:rPr>
          <w:fldChar w:fldCharType="end"/>
        </w:r>
      </w:p>
    </w:sdtContent>
  </w:sdt>
  <w:p w:rsidR="00CF356D" w:rsidRDefault="00CF356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356D" w:rsidRDefault="00CF356D">
      <w:r>
        <w:separator/>
      </w:r>
    </w:p>
  </w:footnote>
  <w:footnote w:type="continuationSeparator" w:id="0">
    <w:p w:rsidR="00CF356D" w:rsidRDefault="00CF35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339F0"/>
    <w:multiLevelType w:val="hybridMultilevel"/>
    <w:tmpl w:val="E328192A"/>
    <w:lvl w:ilvl="0" w:tplc="08090001">
      <w:start w:val="1"/>
      <w:numFmt w:val="bullet"/>
      <w:lvlText w:val=""/>
      <w:lvlJc w:val="left"/>
      <w:pPr>
        <w:ind w:left="420" w:hanging="360"/>
      </w:pPr>
      <w:rPr>
        <w:rFonts w:ascii="Symbol" w:hAnsi="Symbol" w:hint="default"/>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 w15:restartNumberingAfterBreak="0">
    <w:nsid w:val="02023E9E"/>
    <w:multiLevelType w:val="hybridMultilevel"/>
    <w:tmpl w:val="B0B823C4"/>
    <w:lvl w:ilvl="0" w:tplc="08090001">
      <w:start w:val="1"/>
      <w:numFmt w:val="bullet"/>
      <w:lvlText w:val=""/>
      <w:lvlJc w:val="left"/>
      <w:pPr>
        <w:tabs>
          <w:tab w:val="num" w:pos="504"/>
        </w:tabs>
        <w:ind w:left="504"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038005D6"/>
    <w:multiLevelType w:val="multilevel"/>
    <w:tmpl w:val="709C871E"/>
    <w:lvl w:ilvl="0">
      <w:start w:val="1"/>
      <w:numFmt w:val="lowerLetter"/>
      <w:pStyle w:val="numbers"/>
      <w:lvlText w:val="%1."/>
      <w:lvlJc w:val="left"/>
      <w:pPr>
        <w:tabs>
          <w:tab w:val="num" w:pos="1152"/>
        </w:tabs>
        <w:ind w:left="1152" w:hanging="432"/>
      </w:pPr>
      <w:rPr>
        <w:rFonts w:ascii="Arial Bold" w:hAnsi="Arial Bold" w:hint="default"/>
        <w:b/>
        <w:i w:val="0"/>
        <w:sz w:val="24"/>
      </w:rPr>
    </w:lvl>
    <w:lvl w:ilvl="1">
      <w:start w:val="1"/>
      <w:numFmt w:val="lowerLetter"/>
      <w:lvlText w:val="%2."/>
      <w:lvlJc w:val="left"/>
      <w:pPr>
        <w:ind w:left="3312" w:hanging="360"/>
      </w:pPr>
      <w:rPr>
        <w:rFonts w:hint="default"/>
      </w:rPr>
    </w:lvl>
    <w:lvl w:ilvl="2">
      <w:start w:val="1"/>
      <w:numFmt w:val="lowerRoman"/>
      <w:lvlText w:val="%3."/>
      <w:lvlJc w:val="right"/>
      <w:pPr>
        <w:ind w:left="4032" w:hanging="180"/>
      </w:pPr>
      <w:rPr>
        <w:rFonts w:hint="default"/>
      </w:rPr>
    </w:lvl>
    <w:lvl w:ilvl="3">
      <w:start w:val="1"/>
      <w:numFmt w:val="decimal"/>
      <w:lvlText w:val="%4."/>
      <w:lvlJc w:val="left"/>
      <w:pPr>
        <w:ind w:left="4752" w:hanging="360"/>
      </w:pPr>
      <w:rPr>
        <w:rFonts w:hint="default"/>
      </w:rPr>
    </w:lvl>
    <w:lvl w:ilvl="4">
      <w:start w:val="1"/>
      <w:numFmt w:val="lowerLetter"/>
      <w:lvlText w:val="%5."/>
      <w:lvlJc w:val="left"/>
      <w:pPr>
        <w:ind w:left="5472" w:hanging="360"/>
      </w:pPr>
      <w:rPr>
        <w:rFonts w:hint="default"/>
      </w:rPr>
    </w:lvl>
    <w:lvl w:ilvl="5">
      <w:start w:val="1"/>
      <w:numFmt w:val="lowerRoman"/>
      <w:lvlText w:val="%6."/>
      <w:lvlJc w:val="right"/>
      <w:pPr>
        <w:ind w:left="6192" w:hanging="180"/>
      </w:pPr>
      <w:rPr>
        <w:rFonts w:hint="default"/>
      </w:rPr>
    </w:lvl>
    <w:lvl w:ilvl="6">
      <w:start w:val="1"/>
      <w:numFmt w:val="decimal"/>
      <w:lvlText w:val="%7."/>
      <w:lvlJc w:val="left"/>
      <w:pPr>
        <w:ind w:left="6912" w:hanging="360"/>
      </w:pPr>
      <w:rPr>
        <w:rFonts w:hint="default"/>
      </w:rPr>
    </w:lvl>
    <w:lvl w:ilvl="7">
      <w:start w:val="1"/>
      <w:numFmt w:val="lowerLetter"/>
      <w:lvlText w:val="%8."/>
      <w:lvlJc w:val="left"/>
      <w:pPr>
        <w:ind w:left="7632" w:hanging="360"/>
      </w:pPr>
      <w:rPr>
        <w:rFonts w:hint="default"/>
      </w:rPr>
    </w:lvl>
    <w:lvl w:ilvl="8">
      <w:start w:val="1"/>
      <w:numFmt w:val="lowerRoman"/>
      <w:lvlText w:val="%9."/>
      <w:lvlJc w:val="right"/>
      <w:pPr>
        <w:ind w:left="8352" w:hanging="180"/>
      </w:pPr>
      <w:rPr>
        <w:rFonts w:hint="default"/>
      </w:rPr>
    </w:lvl>
  </w:abstractNum>
  <w:abstractNum w:abstractNumId="3" w15:restartNumberingAfterBreak="0">
    <w:nsid w:val="07CB19AF"/>
    <w:multiLevelType w:val="hybridMultilevel"/>
    <w:tmpl w:val="0F464862"/>
    <w:lvl w:ilvl="0" w:tplc="FFFFFFFF">
      <w:start w:val="3"/>
      <w:numFmt w:val="decimal"/>
      <w:pStyle w:val="StyleHeading2ArialBoldLeft"/>
      <w:lvlText w:val="2.%1"/>
      <w:lvlJc w:val="left"/>
      <w:pPr>
        <w:tabs>
          <w:tab w:val="num" w:pos="737"/>
        </w:tabs>
        <w:ind w:left="737" w:hanging="737"/>
      </w:pPr>
      <w:rPr>
        <w:rFonts w:ascii="Arial" w:hAnsi="Arial" w:hint="default"/>
        <w:b/>
        <w:i w:val="0"/>
        <w:sz w:val="32"/>
        <w:szCs w:val="32"/>
      </w:rPr>
    </w:lvl>
    <w:lvl w:ilvl="1" w:tplc="FFFFFFFF">
      <w:start w:val="1"/>
      <w:numFmt w:val="upperRoman"/>
      <w:lvlText w:val="%2."/>
      <w:lvlJc w:val="left"/>
      <w:pPr>
        <w:tabs>
          <w:tab w:val="num" w:pos="1800"/>
        </w:tabs>
        <w:ind w:left="1800" w:hanging="720"/>
      </w:pPr>
      <w:rPr>
        <w:rFonts w:hint="default"/>
        <w:b/>
        <w:i w:val="0"/>
        <w:sz w:val="32"/>
        <w:szCs w:val="32"/>
      </w:r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rPr>
        <w:rFonts w:hint="default"/>
        <w:b/>
        <w:i w:val="0"/>
        <w:sz w:val="32"/>
        <w:szCs w:val="32"/>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15:restartNumberingAfterBreak="0">
    <w:nsid w:val="0F1E1918"/>
    <w:multiLevelType w:val="hybridMultilevel"/>
    <w:tmpl w:val="DDB63B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A6915"/>
    <w:multiLevelType w:val="multilevel"/>
    <w:tmpl w:val="3B7ED25C"/>
    <w:lvl w:ilvl="0">
      <w:start w:val="1"/>
      <w:numFmt w:val="decimal"/>
      <w:pStyle w:val="PKbulle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83E45BF"/>
    <w:multiLevelType w:val="hybridMultilevel"/>
    <w:tmpl w:val="CF963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0D222A"/>
    <w:multiLevelType w:val="hybridMultilevel"/>
    <w:tmpl w:val="C548D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D7300"/>
    <w:multiLevelType w:val="hybridMultilevel"/>
    <w:tmpl w:val="1C32EC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7D615E"/>
    <w:multiLevelType w:val="hybridMultilevel"/>
    <w:tmpl w:val="4D38D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355510"/>
    <w:multiLevelType w:val="multilevel"/>
    <w:tmpl w:val="1EA86A8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2CD6486C"/>
    <w:multiLevelType w:val="hybridMultilevel"/>
    <w:tmpl w:val="53E02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737A81"/>
    <w:multiLevelType w:val="multilevel"/>
    <w:tmpl w:val="FD0EBD6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32D962F1"/>
    <w:multiLevelType w:val="multilevel"/>
    <w:tmpl w:val="F9C0F3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091607"/>
    <w:multiLevelType w:val="hybridMultilevel"/>
    <w:tmpl w:val="D680A5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8F60230"/>
    <w:multiLevelType w:val="multilevel"/>
    <w:tmpl w:val="56A461C6"/>
    <w:lvl w:ilvl="0">
      <w:start w:val="1"/>
      <w:numFmt w:val="decimal"/>
      <w:lvlText w:val="%1.0"/>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B101DFB"/>
    <w:multiLevelType w:val="multilevel"/>
    <w:tmpl w:val="D89454B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7" w15:restartNumberingAfterBreak="0">
    <w:nsid w:val="3FBC5C3D"/>
    <w:multiLevelType w:val="multilevel"/>
    <w:tmpl w:val="AC2CA562"/>
    <w:lvl w:ilvl="0">
      <w:start w:val="1"/>
      <w:numFmt w:val="bullet"/>
      <w:pStyle w:val="bodytextbullets"/>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0A075F9"/>
    <w:multiLevelType w:val="multilevel"/>
    <w:tmpl w:val="80D0394A"/>
    <w:styleLink w:val="StyleBulletedSymbolsymbolLeft05Hanging025"/>
    <w:lvl w:ilvl="0">
      <w:start w:val="1"/>
      <w:numFmt w:val="bullet"/>
      <w:lvlText w:val=""/>
      <w:lvlJc w:val="left"/>
      <w:pPr>
        <w:tabs>
          <w:tab w:val="num" w:pos="864"/>
        </w:tabs>
        <w:ind w:left="864" w:hanging="288"/>
      </w:pPr>
      <w:rPr>
        <w:rFonts w:ascii="Symbol" w:hAnsi="Symbol"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483E4926"/>
    <w:multiLevelType w:val="multilevel"/>
    <w:tmpl w:val="E0D86E02"/>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0" w15:restartNumberingAfterBreak="0">
    <w:nsid w:val="54353422"/>
    <w:multiLevelType w:val="hybridMultilevel"/>
    <w:tmpl w:val="6F36E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C153E9"/>
    <w:multiLevelType w:val="singleLevel"/>
    <w:tmpl w:val="CBB6BE4E"/>
    <w:lvl w:ilvl="0">
      <w:start w:val="1"/>
      <w:numFmt w:val="bullet"/>
      <w:pStyle w:val="bullets"/>
      <w:lvlText w:val=""/>
      <w:lvlJc w:val="left"/>
      <w:pPr>
        <w:tabs>
          <w:tab w:val="num" w:pos="927"/>
        </w:tabs>
        <w:ind w:left="851" w:hanging="284"/>
      </w:pPr>
      <w:rPr>
        <w:rFonts w:ascii="Symbol" w:hAnsi="Symbol" w:hint="default"/>
        <w:b w:val="0"/>
        <w:i w:val="0"/>
        <w:sz w:val="16"/>
      </w:rPr>
    </w:lvl>
  </w:abstractNum>
  <w:abstractNum w:abstractNumId="22" w15:restartNumberingAfterBreak="0">
    <w:nsid w:val="6D5B06FA"/>
    <w:multiLevelType w:val="hybridMultilevel"/>
    <w:tmpl w:val="52588372"/>
    <w:lvl w:ilvl="0" w:tplc="4B58C954">
      <w:start w:val="1"/>
      <w:numFmt w:val="bullet"/>
      <w:lvlText w:val=""/>
      <w:lvlJc w:val="left"/>
      <w:pPr>
        <w:tabs>
          <w:tab w:val="num" w:pos="576"/>
        </w:tabs>
        <w:ind w:left="576" w:hanging="576"/>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E73E01"/>
    <w:multiLevelType w:val="multilevel"/>
    <w:tmpl w:val="E66C58F0"/>
    <w:lvl w:ilvl="0">
      <w:start w:val="1"/>
      <w:numFmt w:val="bullet"/>
      <w:pStyle w:val="BULLETS0"/>
      <w:lvlText w:val=""/>
      <w:lvlJc w:val="left"/>
      <w:pPr>
        <w:tabs>
          <w:tab w:val="num" w:pos="1152"/>
        </w:tabs>
        <w:ind w:left="1152" w:hanging="432"/>
      </w:pPr>
      <w:rPr>
        <w:rFonts w:ascii="Symbol" w:hAnsi="Symbol" w:hint="default"/>
        <w:b w:val="0"/>
        <w:i w:val="0"/>
        <w:color w:val="auto"/>
        <w:sz w:val="24"/>
      </w:rPr>
    </w:lvl>
    <w:lvl w:ilvl="1">
      <w:start w:val="1"/>
      <w:numFmt w:val="bullet"/>
      <w:lvlText w:val="o"/>
      <w:lvlJc w:val="left"/>
      <w:pPr>
        <w:tabs>
          <w:tab w:val="num" w:pos="2313"/>
        </w:tabs>
        <w:ind w:left="2313" w:hanging="360"/>
      </w:pPr>
      <w:rPr>
        <w:rFonts w:ascii="Courier New" w:hAnsi="Courier New" w:cs="Tahoma" w:hint="default"/>
      </w:rPr>
    </w:lvl>
    <w:lvl w:ilvl="2">
      <w:start w:val="1"/>
      <w:numFmt w:val="bullet"/>
      <w:lvlText w:val=""/>
      <w:lvlJc w:val="left"/>
      <w:pPr>
        <w:tabs>
          <w:tab w:val="num" w:pos="3033"/>
        </w:tabs>
        <w:ind w:left="3033" w:hanging="360"/>
      </w:pPr>
      <w:rPr>
        <w:rFonts w:ascii="Wingdings" w:hAnsi="Wingdings" w:hint="default"/>
      </w:rPr>
    </w:lvl>
    <w:lvl w:ilvl="3">
      <w:start w:val="1"/>
      <w:numFmt w:val="bullet"/>
      <w:lvlText w:val=""/>
      <w:lvlJc w:val="left"/>
      <w:pPr>
        <w:tabs>
          <w:tab w:val="num" w:pos="3753"/>
        </w:tabs>
        <w:ind w:left="3753" w:hanging="360"/>
      </w:pPr>
      <w:rPr>
        <w:rFonts w:ascii="Symbol" w:hAnsi="Symbol" w:hint="default"/>
      </w:rPr>
    </w:lvl>
    <w:lvl w:ilvl="4">
      <w:start w:val="1"/>
      <w:numFmt w:val="bullet"/>
      <w:lvlText w:val="o"/>
      <w:lvlJc w:val="left"/>
      <w:pPr>
        <w:tabs>
          <w:tab w:val="num" w:pos="4473"/>
        </w:tabs>
        <w:ind w:left="4473" w:hanging="360"/>
      </w:pPr>
      <w:rPr>
        <w:rFonts w:ascii="Courier New" w:hAnsi="Courier New" w:cs="Tahoma" w:hint="default"/>
      </w:rPr>
    </w:lvl>
    <w:lvl w:ilvl="5">
      <w:start w:val="1"/>
      <w:numFmt w:val="bullet"/>
      <w:lvlText w:val=""/>
      <w:lvlJc w:val="left"/>
      <w:pPr>
        <w:tabs>
          <w:tab w:val="num" w:pos="5193"/>
        </w:tabs>
        <w:ind w:left="5193" w:hanging="360"/>
      </w:pPr>
      <w:rPr>
        <w:rFonts w:ascii="Wingdings" w:hAnsi="Wingdings" w:hint="default"/>
      </w:rPr>
    </w:lvl>
    <w:lvl w:ilvl="6">
      <w:start w:val="1"/>
      <w:numFmt w:val="bullet"/>
      <w:lvlText w:val=""/>
      <w:lvlJc w:val="left"/>
      <w:pPr>
        <w:tabs>
          <w:tab w:val="num" w:pos="5913"/>
        </w:tabs>
        <w:ind w:left="5913" w:hanging="360"/>
      </w:pPr>
      <w:rPr>
        <w:rFonts w:ascii="Symbol" w:hAnsi="Symbol" w:hint="default"/>
      </w:rPr>
    </w:lvl>
    <w:lvl w:ilvl="7">
      <w:start w:val="1"/>
      <w:numFmt w:val="bullet"/>
      <w:lvlText w:val="o"/>
      <w:lvlJc w:val="left"/>
      <w:pPr>
        <w:tabs>
          <w:tab w:val="num" w:pos="6633"/>
        </w:tabs>
        <w:ind w:left="6633" w:hanging="360"/>
      </w:pPr>
      <w:rPr>
        <w:rFonts w:ascii="Courier New" w:hAnsi="Courier New" w:cs="Tahoma" w:hint="default"/>
      </w:rPr>
    </w:lvl>
    <w:lvl w:ilvl="8">
      <w:start w:val="1"/>
      <w:numFmt w:val="bullet"/>
      <w:lvlText w:val=""/>
      <w:lvlJc w:val="left"/>
      <w:pPr>
        <w:tabs>
          <w:tab w:val="num" w:pos="7353"/>
        </w:tabs>
        <w:ind w:left="7353" w:hanging="360"/>
      </w:pPr>
      <w:rPr>
        <w:rFonts w:ascii="Wingdings" w:hAnsi="Wingdings" w:hint="default"/>
      </w:rPr>
    </w:lvl>
  </w:abstractNum>
  <w:abstractNum w:abstractNumId="24" w15:restartNumberingAfterBreak="0">
    <w:nsid w:val="727A07BA"/>
    <w:multiLevelType w:val="hybridMultilevel"/>
    <w:tmpl w:val="C3C60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3611DE"/>
    <w:multiLevelType w:val="hybridMultilevel"/>
    <w:tmpl w:val="62802F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C7C6209"/>
    <w:multiLevelType w:val="singleLevel"/>
    <w:tmpl w:val="A298108A"/>
    <w:lvl w:ilvl="0">
      <w:start w:val="1"/>
      <w:numFmt w:val="bullet"/>
      <w:lvlText w:val=""/>
      <w:lvlJc w:val="left"/>
      <w:pPr>
        <w:tabs>
          <w:tab w:val="num" w:pos="504"/>
        </w:tabs>
        <w:ind w:left="504" w:hanging="360"/>
      </w:pPr>
      <w:rPr>
        <w:rFonts w:ascii="Symbol" w:hAnsi="Symbol" w:hint="default"/>
        <w:b w:val="0"/>
        <w:i w:val="0"/>
        <w:sz w:val="22"/>
      </w:rPr>
    </w:lvl>
  </w:abstractNum>
  <w:abstractNum w:abstractNumId="27" w15:restartNumberingAfterBreak="0">
    <w:nsid w:val="7DDA75B7"/>
    <w:multiLevelType w:val="hybridMultilevel"/>
    <w:tmpl w:val="748CAE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0"/>
  </w:num>
  <w:num w:numId="4">
    <w:abstractNumId w:val="20"/>
  </w:num>
  <w:num w:numId="5">
    <w:abstractNumId w:val="3"/>
  </w:num>
  <w:num w:numId="6">
    <w:abstractNumId w:val="21"/>
  </w:num>
  <w:num w:numId="7">
    <w:abstractNumId w:val="18"/>
  </w:num>
  <w:num w:numId="8">
    <w:abstractNumId w:val="23"/>
  </w:num>
  <w:num w:numId="9">
    <w:abstractNumId w:val="2"/>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12"/>
  </w:num>
  <w:num w:numId="16">
    <w:abstractNumId w:val="7"/>
  </w:num>
  <w:num w:numId="17">
    <w:abstractNumId w:val="27"/>
  </w:num>
  <w:num w:numId="18">
    <w:abstractNumId w:val="4"/>
  </w:num>
  <w:num w:numId="19">
    <w:abstractNumId w:val="24"/>
  </w:num>
  <w:num w:numId="20">
    <w:abstractNumId w:val="9"/>
  </w:num>
  <w:num w:numId="21">
    <w:abstractNumId w:val="19"/>
  </w:num>
  <w:num w:numId="22">
    <w:abstractNumId w:val="13"/>
  </w:num>
  <w:num w:numId="23">
    <w:abstractNumId w:val="8"/>
  </w:num>
  <w:num w:numId="24">
    <w:abstractNumId w:val="25"/>
  </w:num>
  <w:num w:numId="25">
    <w:abstractNumId w:val="6"/>
  </w:num>
  <w:num w:numId="26">
    <w:abstractNumId w:val="15"/>
  </w:num>
  <w:num w:numId="27">
    <w:abstractNumId w:val="22"/>
  </w:num>
  <w:num w:numId="28">
    <w:abstractNumId w:val="11"/>
  </w:num>
  <w:num w:numId="29">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A8F"/>
    <w:rsid w:val="00014839"/>
    <w:rsid w:val="000306E8"/>
    <w:rsid w:val="00047124"/>
    <w:rsid w:val="00056288"/>
    <w:rsid w:val="000A6C66"/>
    <w:rsid w:val="000B4908"/>
    <w:rsid w:val="000D3954"/>
    <w:rsid w:val="001006FB"/>
    <w:rsid w:val="001918E6"/>
    <w:rsid w:val="001B06A2"/>
    <w:rsid w:val="001B06C9"/>
    <w:rsid w:val="0020285B"/>
    <w:rsid w:val="002345E1"/>
    <w:rsid w:val="00237C64"/>
    <w:rsid w:val="00247D7A"/>
    <w:rsid w:val="00257F08"/>
    <w:rsid w:val="00277786"/>
    <w:rsid w:val="00283177"/>
    <w:rsid w:val="002B481A"/>
    <w:rsid w:val="002C6CD7"/>
    <w:rsid w:val="002F1DF6"/>
    <w:rsid w:val="00304931"/>
    <w:rsid w:val="003229BA"/>
    <w:rsid w:val="003246CC"/>
    <w:rsid w:val="00371B34"/>
    <w:rsid w:val="00391219"/>
    <w:rsid w:val="003961F3"/>
    <w:rsid w:val="003A7242"/>
    <w:rsid w:val="003E1242"/>
    <w:rsid w:val="00453F39"/>
    <w:rsid w:val="004764D7"/>
    <w:rsid w:val="004E2574"/>
    <w:rsid w:val="004F4852"/>
    <w:rsid w:val="0050303C"/>
    <w:rsid w:val="00516BB7"/>
    <w:rsid w:val="00535D49"/>
    <w:rsid w:val="0054042D"/>
    <w:rsid w:val="00593471"/>
    <w:rsid w:val="005A5134"/>
    <w:rsid w:val="005F1D17"/>
    <w:rsid w:val="006177AC"/>
    <w:rsid w:val="00643AEA"/>
    <w:rsid w:val="00695194"/>
    <w:rsid w:val="006C5D2F"/>
    <w:rsid w:val="006D1CD0"/>
    <w:rsid w:val="006F0907"/>
    <w:rsid w:val="006F73E9"/>
    <w:rsid w:val="00707F13"/>
    <w:rsid w:val="00735176"/>
    <w:rsid w:val="00782231"/>
    <w:rsid w:val="007A7188"/>
    <w:rsid w:val="00800534"/>
    <w:rsid w:val="00856764"/>
    <w:rsid w:val="008C6818"/>
    <w:rsid w:val="008C7367"/>
    <w:rsid w:val="008D33B6"/>
    <w:rsid w:val="008E4183"/>
    <w:rsid w:val="008E4B1E"/>
    <w:rsid w:val="009A6D7A"/>
    <w:rsid w:val="009D5C6D"/>
    <w:rsid w:val="009F14E6"/>
    <w:rsid w:val="00A10946"/>
    <w:rsid w:val="00A2262D"/>
    <w:rsid w:val="00A2385A"/>
    <w:rsid w:val="00A63F5A"/>
    <w:rsid w:val="00AB515F"/>
    <w:rsid w:val="00AE3FBA"/>
    <w:rsid w:val="00AF04BC"/>
    <w:rsid w:val="00B15D51"/>
    <w:rsid w:val="00B3726E"/>
    <w:rsid w:val="00B87C45"/>
    <w:rsid w:val="00B90496"/>
    <w:rsid w:val="00BB6821"/>
    <w:rsid w:val="00BC6AB3"/>
    <w:rsid w:val="00C200FD"/>
    <w:rsid w:val="00C30961"/>
    <w:rsid w:val="00C37719"/>
    <w:rsid w:val="00C62F7E"/>
    <w:rsid w:val="00C84A00"/>
    <w:rsid w:val="00CA45F4"/>
    <w:rsid w:val="00CB7C26"/>
    <w:rsid w:val="00CE3644"/>
    <w:rsid w:val="00CF356D"/>
    <w:rsid w:val="00D16609"/>
    <w:rsid w:val="00DF323E"/>
    <w:rsid w:val="00E303EC"/>
    <w:rsid w:val="00E30ED7"/>
    <w:rsid w:val="00E51AD5"/>
    <w:rsid w:val="00E70284"/>
    <w:rsid w:val="00E70D97"/>
    <w:rsid w:val="00ED2732"/>
    <w:rsid w:val="00EE1C40"/>
    <w:rsid w:val="00EF72B6"/>
    <w:rsid w:val="00F12A8F"/>
    <w:rsid w:val="00F57EDD"/>
    <w:rsid w:val="00F64D6D"/>
    <w:rsid w:val="00FD6B67"/>
    <w:rsid w:val="00FF0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1C5149BB-B9D6-4F04-B8B0-7B4DE6704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C37719"/>
    <w:pPr>
      <w:keepNext/>
      <w:spacing w:before="240" w:after="60"/>
      <w:outlineLvl w:val="3"/>
    </w:pPr>
    <w:rPr>
      <w:rFonts w:ascii="Times New Roman" w:eastAsia="Times New Roman" w:hAnsi="Times New Roman" w:cs="Times New Roman"/>
      <w:b/>
      <w:bCs/>
      <w:sz w:val="28"/>
      <w:szCs w:val="28"/>
    </w:rPr>
  </w:style>
  <w:style w:type="paragraph" w:styleId="Heading5">
    <w:name w:val="heading 5"/>
    <w:basedOn w:val="Normal"/>
    <w:next w:val="Normal"/>
    <w:link w:val="Heading5Char"/>
    <w:unhideWhenUsed/>
    <w:qFormat/>
    <w:rsid w:val="00C37719"/>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qFormat/>
    <w:rsid w:val="00C37719"/>
    <w:pPr>
      <w:spacing w:before="240" w:after="60"/>
      <w:outlineLvl w:val="5"/>
    </w:pPr>
    <w:rPr>
      <w:rFonts w:ascii="Times New Roman" w:eastAsia="Times New Roman" w:hAnsi="Times New Roman" w:cs="Times New Roman"/>
      <w:b/>
      <w:bCs/>
    </w:rPr>
  </w:style>
  <w:style w:type="paragraph" w:styleId="Heading7">
    <w:name w:val="heading 7"/>
    <w:basedOn w:val="Normal"/>
    <w:next w:val="Normal"/>
    <w:link w:val="Heading7Char"/>
    <w:qFormat/>
    <w:rsid w:val="00C37719"/>
    <w:pPr>
      <w:keepNext/>
      <w:outlineLvl w:val="6"/>
    </w:pPr>
    <w:rPr>
      <w:rFonts w:ascii="Comic Sans MS" w:eastAsia="Times New Roman" w:hAnsi="Comic Sans MS" w:cs="Times New Roman"/>
      <w:sz w:val="28"/>
      <w:szCs w:val="24"/>
    </w:rPr>
  </w:style>
  <w:style w:type="paragraph" w:styleId="Heading8">
    <w:name w:val="heading 8"/>
    <w:basedOn w:val="Normal"/>
    <w:next w:val="Normal"/>
    <w:link w:val="Heading8Char"/>
    <w:qFormat/>
    <w:rsid w:val="00C37719"/>
    <w:pPr>
      <w:keepNext/>
      <w:ind w:hanging="900"/>
      <w:outlineLvl w:val="7"/>
    </w:pPr>
    <w:rPr>
      <w:rFonts w:ascii="Arial" w:eastAsia="Times New Roman" w:hAnsi="Arial"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pPr>
      <w:spacing w:before="100" w:beforeAutospacing="1" w:after="100" w:afterAutospacing="1"/>
    </w:pPr>
    <w:rPr>
      <w:rFonts w:ascii="Times New Roman" w:eastAsia="Times New Roman" w:hAnsi="Times New Roman" w:cs="Times New Roman"/>
      <w:color w:val="000000"/>
      <w:sz w:val="24"/>
      <w:szCs w:val="24"/>
      <w:lang w:eastAsia="en-GB"/>
    </w:rPr>
  </w:style>
  <w:style w:type="character" w:styleId="Strong">
    <w:name w:val="Strong"/>
    <w:basedOn w:val="DefaultParagraphFont"/>
    <w:uiPriority w:val="22"/>
    <w:qFormat/>
    <w:rPr>
      <w:b/>
      <w:bCs/>
    </w:rPr>
  </w:style>
  <w:style w:type="character" w:styleId="Hyperlink">
    <w:name w:val="Hyperlink"/>
    <w:basedOn w:val="DefaultParagraphFont"/>
    <w:uiPriority w:val="99"/>
    <w:unhideWhenUsed/>
    <w:rPr>
      <w:color w:val="0000FF" w:themeColor="hyperlink"/>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nhideWhenUsed/>
    <w:rPr>
      <w:color w:val="800080" w:themeColor="followedHyperlink"/>
      <w:u w:val="single"/>
    </w:rPr>
  </w:style>
  <w:style w:type="paragraph" w:styleId="NoSpacing">
    <w:name w:val="No Spacing"/>
    <w:link w:val="NoSpacingChar"/>
    <w:uiPriority w:val="1"/>
    <w:qFormat/>
  </w:style>
  <w:style w:type="table" w:styleId="TableGrid">
    <w:name w:val="Table Grid"/>
    <w:basedOn w:val="TableNormal"/>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3Char">
    <w:name w:val="Heading 3 Char"/>
    <w:basedOn w:val="DefaultParagraphFont"/>
    <w:link w:val="Heading3"/>
    <w:uiPriority w:val="9"/>
    <w:rPr>
      <w:rFonts w:asciiTheme="majorHAnsi" w:eastAsiaTheme="majorEastAsia" w:hAnsiTheme="majorHAnsi" w:cstheme="majorBidi"/>
      <w:b/>
      <w:bCs/>
      <w:color w:val="4F81BD" w:themeColor="accent1"/>
    </w:rPr>
  </w:style>
  <w:style w:type="paragraph" w:styleId="ListParagraph">
    <w:name w:val="List Paragraph"/>
    <w:basedOn w:val="Normal"/>
    <w:uiPriority w:val="34"/>
    <w:qFormat/>
    <w:pPr>
      <w:spacing w:after="200" w:line="276" w:lineRule="auto"/>
      <w:ind w:left="720"/>
      <w:contextualSpacing/>
    </w:pPr>
    <w:rPr>
      <w:lang w:val="en-US"/>
    </w:rPr>
  </w:style>
  <w:style w:type="paragraph" w:styleId="Header">
    <w:name w:val="header"/>
    <w:basedOn w:val="Normal"/>
    <w:link w:val="HeaderChar"/>
    <w:uiPriority w:val="99"/>
    <w:pPr>
      <w:tabs>
        <w:tab w:val="center" w:pos="4153"/>
        <w:tab w:val="right" w:pos="8306"/>
      </w:tabs>
    </w:pPr>
    <w:rPr>
      <w:rFonts w:ascii="Univers (W1)" w:eastAsia="Times New Roman" w:hAnsi="Univers (W1)" w:cs="Times New Roman"/>
      <w:szCs w:val="20"/>
    </w:rPr>
  </w:style>
  <w:style w:type="character" w:customStyle="1" w:styleId="HeaderChar">
    <w:name w:val="Header Char"/>
    <w:basedOn w:val="DefaultParagraphFont"/>
    <w:link w:val="Header"/>
    <w:uiPriority w:val="99"/>
    <w:rPr>
      <w:rFonts w:ascii="Univers (W1)" w:eastAsia="Times New Roman" w:hAnsi="Univers (W1)" w:cs="Times New Roman"/>
      <w:szCs w:val="20"/>
    </w:rPr>
  </w:style>
  <w:style w:type="paragraph" w:styleId="BodyTextIndent3">
    <w:name w:val="Body Text Indent 3"/>
    <w:basedOn w:val="Normal"/>
    <w:link w:val="BodyTextIndent3Char"/>
    <w:semiHidden/>
    <w:pPr>
      <w:tabs>
        <w:tab w:val="left" w:pos="720"/>
      </w:tabs>
      <w:ind w:left="360"/>
    </w:pPr>
    <w:rPr>
      <w:rFonts w:ascii="Arial" w:eastAsia="Times New Roman" w:hAnsi="Arial" w:cs="Times New Roman"/>
      <w:szCs w:val="20"/>
    </w:rPr>
  </w:style>
  <w:style w:type="character" w:customStyle="1" w:styleId="BodyTextIndent3Char">
    <w:name w:val="Body Text Indent 3 Char"/>
    <w:basedOn w:val="DefaultParagraphFont"/>
    <w:link w:val="BodyTextIndent3"/>
    <w:semiHidden/>
    <w:rPr>
      <w:rFonts w:ascii="Arial" w:eastAsia="Times New Roman" w:hAnsi="Arial" w:cs="Times New Roman"/>
      <w:szCs w:val="20"/>
    </w:rPr>
  </w:style>
  <w:style w:type="paragraph" w:styleId="BodyTextIndent">
    <w:name w:val="Body Text Indent"/>
    <w:basedOn w:val="Normal"/>
    <w:link w:val="BodyTextIndentChar"/>
    <w:pPr>
      <w:ind w:left="720"/>
    </w:pPr>
    <w:rPr>
      <w:rFonts w:ascii="Univers (W1)" w:eastAsia="Times New Roman" w:hAnsi="Univers (W1)" w:cs="Times New Roman"/>
      <w:szCs w:val="20"/>
    </w:rPr>
  </w:style>
  <w:style w:type="character" w:customStyle="1" w:styleId="BodyTextIndentChar">
    <w:name w:val="Body Text Indent Char"/>
    <w:basedOn w:val="DefaultParagraphFont"/>
    <w:link w:val="BodyTextIndent"/>
    <w:semiHidden/>
    <w:rPr>
      <w:rFonts w:ascii="Univers (W1)" w:eastAsia="Times New Roman" w:hAnsi="Univers (W1)" w:cs="Times New Roman"/>
      <w:szCs w:val="20"/>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paragraph" w:styleId="BalloonText">
    <w:name w:val="Balloon Text"/>
    <w:basedOn w:val="Normal"/>
    <w:link w:val="BalloonTextChar"/>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apple-converted-space">
    <w:name w:val="apple-converted-space"/>
    <w:basedOn w:val="DefaultParagraphFont"/>
  </w:style>
  <w:style w:type="paragraph" w:styleId="TOCHeading">
    <w:name w:val="TOC Heading"/>
    <w:basedOn w:val="Heading1"/>
    <w:next w:val="Normal"/>
    <w:uiPriority w:val="39"/>
    <w:unhideWhenUsed/>
    <w:qFormat/>
    <w:pPr>
      <w:spacing w:line="276" w:lineRule="auto"/>
      <w:outlineLvl w:val="9"/>
    </w:pPr>
    <w:rPr>
      <w:lang w:val="en-US"/>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CM12">
    <w:name w:val="CM12"/>
    <w:basedOn w:val="Normal"/>
    <w:next w:val="Normal"/>
    <w:uiPriority w:val="99"/>
    <w:pPr>
      <w:autoSpaceDE w:val="0"/>
      <w:autoSpaceDN w:val="0"/>
      <w:adjustRightInd w:val="0"/>
      <w:spacing w:after="240"/>
    </w:pPr>
    <w:rPr>
      <w:rFonts w:ascii="CHJHJ B+ Helvetica Neue" w:hAnsi="CHJHJ B+ Helvetica Neue"/>
      <w:sz w:val="24"/>
      <w:szCs w:val="24"/>
    </w:rPr>
  </w:style>
  <w:style w:type="paragraph" w:customStyle="1" w:styleId="Default">
    <w:name w:val="Default"/>
    <w:pPr>
      <w:autoSpaceDE w:val="0"/>
      <w:autoSpaceDN w:val="0"/>
      <w:adjustRightInd w:val="0"/>
    </w:pPr>
    <w:rPr>
      <w:rFonts w:ascii="Arial" w:eastAsia="Times New Roman" w:hAnsi="Arial" w:cs="Arial"/>
      <w:color w:val="000000"/>
      <w:sz w:val="24"/>
      <w:szCs w:val="24"/>
      <w:lang w:eastAsia="en-GB"/>
    </w:rPr>
  </w:style>
  <w:style w:type="character" w:customStyle="1" w:styleId="Heading5Char">
    <w:name w:val="Heading 5 Char"/>
    <w:basedOn w:val="DefaultParagraphFont"/>
    <w:link w:val="Heading5"/>
    <w:uiPriority w:val="9"/>
    <w:semiHidden/>
    <w:rsid w:val="00C37719"/>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rsid w:val="00C37719"/>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C37719"/>
    <w:rPr>
      <w:rFonts w:ascii="Times New Roman" w:eastAsia="Times New Roman" w:hAnsi="Times New Roman" w:cs="Times New Roman"/>
      <w:b/>
      <w:bCs/>
    </w:rPr>
  </w:style>
  <w:style w:type="character" w:customStyle="1" w:styleId="Heading7Char">
    <w:name w:val="Heading 7 Char"/>
    <w:basedOn w:val="DefaultParagraphFont"/>
    <w:link w:val="Heading7"/>
    <w:rsid w:val="00C37719"/>
    <w:rPr>
      <w:rFonts w:ascii="Comic Sans MS" w:eastAsia="Times New Roman" w:hAnsi="Comic Sans MS" w:cs="Times New Roman"/>
      <w:sz w:val="28"/>
      <w:szCs w:val="24"/>
    </w:rPr>
  </w:style>
  <w:style w:type="character" w:customStyle="1" w:styleId="Heading8Char">
    <w:name w:val="Heading 8 Char"/>
    <w:basedOn w:val="DefaultParagraphFont"/>
    <w:link w:val="Heading8"/>
    <w:rsid w:val="00C37719"/>
    <w:rPr>
      <w:rFonts w:ascii="Arial" w:eastAsia="Times New Roman" w:hAnsi="Arial" w:cs="Times New Roman"/>
      <w:b/>
      <w:sz w:val="24"/>
      <w:szCs w:val="24"/>
    </w:rPr>
  </w:style>
  <w:style w:type="paragraph" w:customStyle="1" w:styleId="Text">
    <w:name w:val="Text"/>
    <w:basedOn w:val="Normal"/>
    <w:link w:val="TextChar"/>
    <w:rsid w:val="00C37719"/>
    <w:pPr>
      <w:spacing w:after="240" w:line="360" w:lineRule="exact"/>
      <w:ind w:left="720" w:hanging="720"/>
      <w:outlineLvl w:val="1"/>
    </w:pPr>
    <w:rPr>
      <w:rFonts w:ascii="Arial" w:eastAsia="Times New Roman" w:hAnsi="Arial" w:cs="Times New Roman"/>
      <w:bCs/>
      <w:sz w:val="24"/>
      <w:szCs w:val="24"/>
    </w:rPr>
  </w:style>
  <w:style w:type="paragraph" w:styleId="BodyText2">
    <w:name w:val="Body Text 2"/>
    <w:basedOn w:val="Normal"/>
    <w:link w:val="BodyText2Char"/>
    <w:rsid w:val="00C37719"/>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C37719"/>
    <w:rPr>
      <w:rFonts w:ascii="Times New Roman" w:eastAsia="Times New Roman" w:hAnsi="Times New Roman" w:cs="Times New Roman"/>
      <w:sz w:val="24"/>
      <w:szCs w:val="24"/>
    </w:rPr>
  </w:style>
  <w:style w:type="paragraph" w:styleId="Title">
    <w:name w:val="Title"/>
    <w:basedOn w:val="Normal"/>
    <w:link w:val="TitleChar"/>
    <w:qFormat/>
    <w:rsid w:val="00C37719"/>
    <w:pPr>
      <w:jc w:val="center"/>
    </w:pPr>
    <w:rPr>
      <w:rFonts w:ascii="Arial" w:eastAsia="Times New Roman" w:hAnsi="Arial" w:cs="Times New Roman"/>
      <w:b/>
      <w:sz w:val="28"/>
      <w:szCs w:val="20"/>
      <w:u w:val="single"/>
      <w:lang w:eastAsia="en-GB"/>
    </w:rPr>
  </w:style>
  <w:style w:type="character" w:customStyle="1" w:styleId="TitleChar">
    <w:name w:val="Title Char"/>
    <w:basedOn w:val="DefaultParagraphFont"/>
    <w:link w:val="Title"/>
    <w:rsid w:val="00C37719"/>
    <w:rPr>
      <w:rFonts w:ascii="Arial" w:eastAsia="Times New Roman" w:hAnsi="Arial" w:cs="Times New Roman"/>
      <w:b/>
      <w:sz w:val="28"/>
      <w:szCs w:val="20"/>
      <w:u w:val="single"/>
      <w:lang w:eastAsia="en-GB"/>
    </w:rPr>
  </w:style>
  <w:style w:type="character" w:styleId="PageNumber">
    <w:name w:val="page number"/>
    <w:basedOn w:val="DefaultParagraphFont"/>
    <w:rsid w:val="00C37719"/>
  </w:style>
  <w:style w:type="paragraph" w:customStyle="1" w:styleId="bullets">
    <w:name w:val="bullets"/>
    <w:basedOn w:val="Normal"/>
    <w:rsid w:val="00C37719"/>
    <w:pPr>
      <w:numPr>
        <w:numId w:val="6"/>
      </w:numPr>
    </w:pPr>
    <w:rPr>
      <w:rFonts w:ascii="Times New Roman" w:eastAsia="Times New Roman" w:hAnsi="Times New Roman" w:cs="Times New Roman"/>
      <w:sz w:val="24"/>
      <w:szCs w:val="24"/>
    </w:rPr>
  </w:style>
  <w:style w:type="paragraph" w:customStyle="1" w:styleId="StyleHeading2ArialBoldLeft">
    <w:name w:val="Style Heading 2 + Arial Bold Left"/>
    <w:basedOn w:val="Heading2"/>
    <w:rsid w:val="00C37719"/>
    <w:pPr>
      <w:keepLines w:val="0"/>
      <w:numPr>
        <w:numId w:val="5"/>
      </w:numPr>
      <w:spacing w:before="360" w:after="240"/>
    </w:pPr>
    <w:rPr>
      <w:rFonts w:ascii="Arial" w:eastAsia="Times New Roman" w:hAnsi="Arial" w:cs="Times New Roman"/>
      <w:b w:val="0"/>
      <w:color w:val="auto"/>
      <w:sz w:val="36"/>
      <w:szCs w:val="20"/>
    </w:rPr>
  </w:style>
  <w:style w:type="paragraph" w:customStyle="1" w:styleId="PKbullets">
    <w:name w:val="PKbullets"/>
    <w:basedOn w:val="Normal"/>
    <w:rsid w:val="00C37719"/>
    <w:pPr>
      <w:numPr>
        <w:numId w:val="1"/>
      </w:numPr>
    </w:pPr>
    <w:rPr>
      <w:rFonts w:ascii="Times New Roman" w:eastAsia="Times New Roman" w:hAnsi="Times New Roman" w:cs="Times New Roman"/>
      <w:sz w:val="24"/>
      <w:szCs w:val="24"/>
    </w:rPr>
  </w:style>
  <w:style w:type="paragraph" w:styleId="DocumentMap">
    <w:name w:val="Document Map"/>
    <w:basedOn w:val="Normal"/>
    <w:link w:val="DocumentMapChar"/>
    <w:semiHidden/>
    <w:rsid w:val="00C37719"/>
    <w:pPr>
      <w:shd w:val="clear" w:color="auto" w:fill="000080"/>
    </w:pPr>
    <w:rPr>
      <w:rFonts w:ascii="Tahoma" w:eastAsia="Times New Roman" w:hAnsi="Tahoma" w:cs="Times New Roman"/>
      <w:sz w:val="24"/>
      <w:szCs w:val="24"/>
    </w:rPr>
  </w:style>
  <w:style w:type="character" w:customStyle="1" w:styleId="DocumentMapChar">
    <w:name w:val="Document Map Char"/>
    <w:basedOn w:val="DefaultParagraphFont"/>
    <w:link w:val="DocumentMap"/>
    <w:semiHidden/>
    <w:rsid w:val="00C37719"/>
    <w:rPr>
      <w:rFonts w:ascii="Tahoma" w:eastAsia="Times New Roman" w:hAnsi="Tahoma" w:cs="Times New Roman"/>
      <w:sz w:val="24"/>
      <w:szCs w:val="24"/>
      <w:shd w:val="clear" w:color="auto" w:fill="000080"/>
    </w:rPr>
  </w:style>
  <w:style w:type="paragraph" w:styleId="BodyTextIndent2">
    <w:name w:val="Body Text Indent 2"/>
    <w:basedOn w:val="Normal"/>
    <w:link w:val="BodyTextIndent2Char"/>
    <w:rsid w:val="00C37719"/>
    <w:pPr>
      <w:ind w:left="-900"/>
    </w:pPr>
    <w:rPr>
      <w:rFonts w:ascii="Arial" w:eastAsia="Times New Roman" w:hAnsi="Arial" w:cs="Times New Roman"/>
      <w:b/>
      <w:sz w:val="24"/>
      <w:szCs w:val="24"/>
    </w:rPr>
  </w:style>
  <w:style w:type="character" w:customStyle="1" w:styleId="BodyTextIndent2Char">
    <w:name w:val="Body Text Indent 2 Char"/>
    <w:basedOn w:val="DefaultParagraphFont"/>
    <w:link w:val="BodyTextIndent2"/>
    <w:rsid w:val="00C37719"/>
    <w:rPr>
      <w:rFonts w:ascii="Arial" w:eastAsia="Times New Roman" w:hAnsi="Arial" w:cs="Times New Roman"/>
      <w:b/>
      <w:sz w:val="24"/>
      <w:szCs w:val="24"/>
    </w:rPr>
  </w:style>
  <w:style w:type="paragraph" w:customStyle="1" w:styleId="PAKTEXTChar">
    <w:name w:val="PAKTEXT Char"/>
    <w:basedOn w:val="Normal"/>
    <w:link w:val="PAKTEXTCharChar"/>
    <w:rsid w:val="00C37719"/>
    <w:pPr>
      <w:spacing w:after="240" w:line="360" w:lineRule="exact"/>
    </w:pPr>
    <w:rPr>
      <w:rFonts w:ascii="Arial" w:eastAsia="Times New Roman" w:hAnsi="Arial" w:cs="Times New Roman"/>
      <w:sz w:val="24"/>
      <w:szCs w:val="24"/>
    </w:rPr>
  </w:style>
  <w:style w:type="character" w:customStyle="1" w:styleId="PAKTEXTCharChar">
    <w:name w:val="PAKTEXT Char Char"/>
    <w:link w:val="PAKTEXTChar"/>
    <w:rsid w:val="00C37719"/>
    <w:rPr>
      <w:rFonts w:ascii="Arial" w:eastAsia="Times New Roman" w:hAnsi="Arial" w:cs="Times New Roman"/>
      <w:sz w:val="24"/>
      <w:szCs w:val="24"/>
    </w:rPr>
  </w:style>
  <w:style w:type="paragraph" w:customStyle="1" w:styleId="PAKTEXTHEADINGChar">
    <w:name w:val="PAKTEXTHEADING Char"/>
    <w:basedOn w:val="Normal"/>
    <w:link w:val="PAKTEXTHEADINGCharChar"/>
    <w:rsid w:val="00C37719"/>
    <w:pPr>
      <w:spacing w:after="240" w:line="360" w:lineRule="exact"/>
    </w:pPr>
    <w:rPr>
      <w:rFonts w:ascii="Arial" w:eastAsia="Times New Roman" w:hAnsi="Arial" w:cs="Arial"/>
      <w:b/>
      <w:sz w:val="24"/>
      <w:szCs w:val="24"/>
    </w:rPr>
  </w:style>
  <w:style w:type="character" w:customStyle="1" w:styleId="PAKTEXTHEADINGCharChar">
    <w:name w:val="PAKTEXTHEADING Char Char"/>
    <w:link w:val="PAKTEXTHEADINGChar"/>
    <w:rsid w:val="00C37719"/>
    <w:rPr>
      <w:rFonts w:ascii="Arial" w:eastAsia="Times New Roman" w:hAnsi="Arial" w:cs="Arial"/>
      <w:b/>
      <w:sz w:val="24"/>
      <w:szCs w:val="24"/>
    </w:rPr>
  </w:style>
  <w:style w:type="paragraph" w:customStyle="1" w:styleId="BULLETS0">
    <w:name w:val="BULLETS"/>
    <w:basedOn w:val="Normal"/>
    <w:rsid w:val="00C37719"/>
    <w:pPr>
      <w:numPr>
        <w:numId w:val="8"/>
      </w:numPr>
      <w:spacing w:after="160" w:line="360" w:lineRule="exact"/>
    </w:pPr>
    <w:rPr>
      <w:rFonts w:ascii="Arial" w:eastAsia="Times New Roman" w:hAnsi="Arial" w:cs="Times New Roman"/>
      <w:sz w:val="24"/>
      <w:szCs w:val="24"/>
    </w:rPr>
  </w:style>
  <w:style w:type="paragraph" w:customStyle="1" w:styleId="bodytextbullets">
    <w:name w:val="bodytextbullets"/>
    <w:basedOn w:val="Normal"/>
    <w:rsid w:val="00C37719"/>
    <w:pPr>
      <w:numPr>
        <w:numId w:val="2"/>
      </w:numPr>
    </w:pPr>
    <w:rPr>
      <w:rFonts w:ascii="Times New Roman" w:eastAsia="Times New Roman" w:hAnsi="Times New Roman" w:cs="Times New Roman"/>
      <w:sz w:val="24"/>
      <w:szCs w:val="24"/>
    </w:rPr>
  </w:style>
  <w:style w:type="paragraph" w:customStyle="1" w:styleId="PAKTEXT">
    <w:name w:val="PAKTEXT"/>
    <w:basedOn w:val="Normal"/>
    <w:link w:val="PAKTEXTChar1"/>
    <w:rsid w:val="00C37719"/>
    <w:pPr>
      <w:spacing w:after="240" w:line="360" w:lineRule="exact"/>
    </w:pPr>
    <w:rPr>
      <w:rFonts w:ascii="Arial" w:eastAsia="Times New Roman" w:hAnsi="Arial" w:cs="Times New Roman"/>
      <w:sz w:val="24"/>
      <w:szCs w:val="24"/>
    </w:rPr>
  </w:style>
  <w:style w:type="character" w:customStyle="1" w:styleId="PAKTEXTChar1">
    <w:name w:val="PAKTEXT Char1"/>
    <w:link w:val="PAKTEXT"/>
    <w:rsid w:val="00C37719"/>
    <w:rPr>
      <w:rFonts w:ascii="Arial" w:eastAsia="Times New Roman" w:hAnsi="Arial" w:cs="Times New Roman"/>
      <w:sz w:val="24"/>
      <w:szCs w:val="24"/>
    </w:rPr>
  </w:style>
  <w:style w:type="paragraph" w:customStyle="1" w:styleId="paktextnumbers">
    <w:name w:val="paktextnumbers"/>
    <w:basedOn w:val="PAKTEXT"/>
    <w:rsid w:val="00C37719"/>
    <w:pPr>
      <w:spacing w:after="120"/>
    </w:pPr>
  </w:style>
  <w:style w:type="paragraph" w:customStyle="1" w:styleId="pkbulletstops">
    <w:name w:val="pkbulletstops"/>
    <w:basedOn w:val="BULLETS0"/>
    <w:rsid w:val="00C37719"/>
    <w:pPr>
      <w:tabs>
        <w:tab w:val="clear" w:pos="1152"/>
        <w:tab w:val="left" w:pos="1134"/>
        <w:tab w:val="num" w:pos="2444"/>
      </w:tabs>
      <w:spacing w:line="320" w:lineRule="exact"/>
      <w:ind w:left="2444"/>
    </w:pPr>
  </w:style>
  <w:style w:type="paragraph" w:customStyle="1" w:styleId="paktabletext">
    <w:name w:val="paktabletext"/>
    <w:basedOn w:val="PAKTEXT"/>
    <w:rsid w:val="00C37719"/>
    <w:pPr>
      <w:spacing w:before="60" w:after="60" w:line="240" w:lineRule="auto"/>
    </w:pPr>
  </w:style>
  <w:style w:type="paragraph" w:customStyle="1" w:styleId="numberedparas">
    <w:name w:val="numbered paras"/>
    <w:basedOn w:val="Normal"/>
    <w:rsid w:val="00C37719"/>
    <w:pPr>
      <w:spacing w:after="240" w:line="360" w:lineRule="exact"/>
      <w:ind w:left="576" w:hanging="576"/>
    </w:pPr>
    <w:rPr>
      <w:rFonts w:ascii="MetaBold-Roman" w:eastAsia="Times New Roman" w:hAnsi="MetaBold-Roman" w:cs="Times New Roman"/>
      <w:sz w:val="24"/>
      <w:szCs w:val="24"/>
    </w:rPr>
  </w:style>
  <w:style w:type="paragraph" w:customStyle="1" w:styleId="indentedtext">
    <w:name w:val="indented text"/>
    <w:basedOn w:val="numberedparas"/>
    <w:rsid w:val="00C37719"/>
    <w:rPr>
      <w:rFonts w:ascii="MetaNormal-Roman" w:hAnsi="MetaNormal-Roman"/>
    </w:rPr>
  </w:style>
  <w:style w:type="paragraph" w:styleId="BodyText">
    <w:name w:val="Body Text"/>
    <w:basedOn w:val="Normal"/>
    <w:link w:val="BodyTextChar"/>
    <w:rsid w:val="00C37719"/>
    <w:pPr>
      <w:spacing w:after="120"/>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C37719"/>
    <w:rPr>
      <w:rFonts w:ascii="Times New Roman" w:eastAsia="Times New Roman" w:hAnsi="Times New Roman" w:cs="Times New Roman"/>
      <w:sz w:val="24"/>
      <w:szCs w:val="24"/>
    </w:rPr>
  </w:style>
  <w:style w:type="paragraph" w:customStyle="1" w:styleId="BodyText1">
    <w:name w:val="Body Text1"/>
    <w:rsid w:val="00C37719"/>
    <w:pPr>
      <w:jc w:val="both"/>
    </w:pPr>
    <w:rPr>
      <w:rFonts w:ascii="Helvetica" w:eastAsia="Times New Roman" w:hAnsi="Helvetica" w:cs="Times New Roman"/>
      <w:snapToGrid w:val="0"/>
      <w:color w:val="000000"/>
      <w:szCs w:val="20"/>
    </w:rPr>
  </w:style>
  <w:style w:type="paragraph" w:customStyle="1" w:styleId="Table">
    <w:name w:val="Table"/>
    <w:basedOn w:val="Normal"/>
    <w:rsid w:val="00C37719"/>
    <w:pPr>
      <w:spacing w:before="120" w:after="120" w:line="300" w:lineRule="exact"/>
    </w:pPr>
    <w:rPr>
      <w:rFonts w:ascii="MetaNormal-Roman" w:eastAsia="Times New Roman" w:hAnsi="MetaNormal-Roman" w:cs="Times New Roman"/>
      <w:sz w:val="24"/>
      <w:szCs w:val="24"/>
    </w:rPr>
  </w:style>
  <w:style w:type="paragraph" w:customStyle="1" w:styleId="tabletext">
    <w:name w:val="table text"/>
    <w:basedOn w:val="Table"/>
    <w:rsid w:val="00C37719"/>
    <w:pPr>
      <w:spacing w:before="100" w:after="100" w:line="280" w:lineRule="exact"/>
    </w:pPr>
    <w:rPr>
      <w:rFonts w:ascii="MetaBold-Roman" w:hAnsi="MetaBold-Roman"/>
      <w:sz w:val="22"/>
    </w:rPr>
  </w:style>
  <w:style w:type="paragraph" w:customStyle="1" w:styleId="tabletextincontents">
    <w:name w:val="table text in contents"/>
    <w:basedOn w:val="tabletext"/>
    <w:rsid w:val="00C37719"/>
  </w:style>
  <w:style w:type="paragraph" w:customStyle="1" w:styleId="tabletextnotincontents">
    <w:name w:val="table text not in contents"/>
    <w:basedOn w:val="tabletextincontents"/>
    <w:rsid w:val="00C37719"/>
    <w:rPr>
      <w:rFonts w:ascii="MetaNormal-Roman" w:hAnsi="MetaNormal-Roman"/>
      <w:i/>
    </w:rPr>
  </w:style>
  <w:style w:type="paragraph" w:customStyle="1" w:styleId="heading1notincontents">
    <w:name w:val="heading 1 not in contents"/>
    <w:basedOn w:val="Heading1"/>
    <w:rsid w:val="00C37719"/>
    <w:pPr>
      <w:keepNext w:val="0"/>
      <w:keepLines w:val="0"/>
      <w:spacing w:before="120" w:after="480"/>
    </w:pPr>
    <w:rPr>
      <w:rFonts w:ascii="Arial" w:eastAsia="Times New Roman" w:hAnsi="Arial" w:cs="Arial"/>
      <w:color w:val="auto"/>
      <w:kern w:val="32"/>
      <w:sz w:val="44"/>
      <w:szCs w:val="32"/>
    </w:rPr>
  </w:style>
  <w:style w:type="character" w:customStyle="1" w:styleId="TextChar">
    <w:name w:val="Text Char"/>
    <w:link w:val="Text"/>
    <w:rsid w:val="00C37719"/>
    <w:rPr>
      <w:rFonts w:ascii="Arial" w:eastAsia="Times New Roman" w:hAnsi="Arial" w:cs="Times New Roman"/>
      <w:bCs/>
      <w:sz w:val="24"/>
      <w:szCs w:val="24"/>
    </w:rPr>
  </w:style>
  <w:style w:type="paragraph" w:customStyle="1" w:styleId="numberedparasnotincontents">
    <w:name w:val="numbered paras not in contents"/>
    <w:basedOn w:val="numberedparas"/>
    <w:rsid w:val="00C37719"/>
  </w:style>
  <w:style w:type="paragraph" w:styleId="TOC4">
    <w:name w:val="toc 4"/>
    <w:basedOn w:val="Normal"/>
    <w:next w:val="Normal"/>
    <w:autoRedefine/>
    <w:semiHidden/>
    <w:rsid w:val="00C37719"/>
    <w:pPr>
      <w:tabs>
        <w:tab w:val="left" w:pos="720"/>
        <w:tab w:val="right" w:leader="dot" w:pos="9621"/>
      </w:tabs>
      <w:spacing w:before="120" w:after="120" w:line="300" w:lineRule="exact"/>
    </w:pPr>
    <w:rPr>
      <w:rFonts w:ascii="MetaNormal-Roman" w:eastAsia="Times New Roman" w:hAnsi="MetaNormal-Roman" w:cs="Times New Roman"/>
      <w:noProof/>
      <w:sz w:val="24"/>
      <w:szCs w:val="24"/>
      <w:lang w:eastAsia="en-GB"/>
    </w:rPr>
  </w:style>
  <w:style w:type="paragraph" w:styleId="TOC5">
    <w:name w:val="toc 5"/>
    <w:basedOn w:val="Normal"/>
    <w:next w:val="Normal"/>
    <w:autoRedefine/>
    <w:semiHidden/>
    <w:rsid w:val="00C37719"/>
    <w:pPr>
      <w:tabs>
        <w:tab w:val="left" w:pos="1260"/>
        <w:tab w:val="right" w:leader="dot" w:pos="9621"/>
      </w:tabs>
      <w:spacing w:before="120" w:after="120" w:line="300" w:lineRule="exact"/>
      <w:ind w:left="720" w:hanging="720"/>
    </w:pPr>
    <w:rPr>
      <w:rFonts w:ascii="MetaNormal-Roman" w:eastAsia="Times New Roman" w:hAnsi="MetaNormal-Roman" w:cs="Times New Roman"/>
      <w:noProof/>
      <w:sz w:val="24"/>
      <w:szCs w:val="24"/>
      <w:lang w:eastAsia="en-GB"/>
    </w:rPr>
  </w:style>
  <w:style w:type="paragraph" w:styleId="TOC6">
    <w:name w:val="toc 6"/>
    <w:basedOn w:val="Normal"/>
    <w:next w:val="Normal"/>
    <w:autoRedefine/>
    <w:semiHidden/>
    <w:rsid w:val="00C37719"/>
    <w:pPr>
      <w:ind w:left="1200"/>
    </w:pPr>
    <w:rPr>
      <w:rFonts w:ascii="Times New Roman" w:eastAsia="Times New Roman" w:hAnsi="Times New Roman" w:cs="Times New Roman"/>
      <w:sz w:val="24"/>
      <w:szCs w:val="24"/>
      <w:lang w:eastAsia="en-GB"/>
    </w:rPr>
  </w:style>
  <w:style w:type="paragraph" w:styleId="TOC7">
    <w:name w:val="toc 7"/>
    <w:basedOn w:val="Normal"/>
    <w:next w:val="Normal"/>
    <w:autoRedefine/>
    <w:semiHidden/>
    <w:rsid w:val="00C37719"/>
    <w:pPr>
      <w:ind w:left="1440"/>
    </w:pPr>
    <w:rPr>
      <w:rFonts w:ascii="Times New Roman" w:eastAsia="Times New Roman" w:hAnsi="Times New Roman" w:cs="Times New Roman"/>
      <w:sz w:val="24"/>
      <w:szCs w:val="24"/>
      <w:lang w:eastAsia="en-GB"/>
    </w:rPr>
  </w:style>
  <w:style w:type="paragraph" w:styleId="TOC8">
    <w:name w:val="toc 8"/>
    <w:basedOn w:val="Normal"/>
    <w:next w:val="Normal"/>
    <w:autoRedefine/>
    <w:semiHidden/>
    <w:rsid w:val="00C37719"/>
    <w:pPr>
      <w:ind w:left="1680"/>
    </w:pPr>
    <w:rPr>
      <w:rFonts w:ascii="Times New Roman" w:eastAsia="Times New Roman" w:hAnsi="Times New Roman" w:cs="Times New Roman"/>
      <w:sz w:val="24"/>
      <w:szCs w:val="24"/>
      <w:lang w:eastAsia="en-GB"/>
    </w:rPr>
  </w:style>
  <w:style w:type="paragraph" w:styleId="TOC9">
    <w:name w:val="toc 9"/>
    <w:basedOn w:val="Normal"/>
    <w:next w:val="Normal"/>
    <w:autoRedefine/>
    <w:semiHidden/>
    <w:rsid w:val="00C37719"/>
    <w:pPr>
      <w:ind w:left="1920"/>
    </w:pPr>
    <w:rPr>
      <w:rFonts w:ascii="Times New Roman" w:eastAsia="Times New Roman" w:hAnsi="Times New Roman" w:cs="Times New Roman"/>
      <w:sz w:val="24"/>
      <w:szCs w:val="24"/>
      <w:lang w:eastAsia="en-GB"/>
    </w:rPr>
  </w:style>
  <w:style w:type="paragraph" w:customStyle="1" w:styleId="italicsincontents">
    <w:name w:val="italics in contents"/>
    <w:basedOn w:val="tabletextnotincontents"/>
    <w:rsid w:val="00C37719"/>
  </w:style>
  <w:style w:type="paragraph" w:customStyle="1" w:styleId="textheadingcontents">
    <w:name w:val="text heading contents"/>
    <w:rsid w:val="00C37719"/>
    <w:pPr>
      <w:spacing w:after="240" w:line="360" w:lineRule="exact"/>
    </w:pPr>
    <w:rPr>
      <w:rFonts w:ascii="MetaNormal-Roman" w:eastAsia="Times New Roman" w:hAnsi="MetaNormal-Roman" w:cs="Times New Roman"/>
      <w:sz w:val="24"/>
      <w:szCs w:val="24"/>
    </w:rPr>
  </w:style>
  <w:style w:type="numbering" w:customStyle="1" w:styleId="StyleBulletedSymbolsymbolLeft05Hanging025">
    <w:name w:val="Style Bulleted Symbol (symbol) Left:  0.5&quot; Hanging:  0.25&quot;"/>
    <w:basedOn w:val="NoList"/>
    <w:rsid w:val="00C37719"/>
    <w:pPr>
      <w:numPr>
        <w:numId w:val="7"/>
      </w:numPr>
    </w:pPr>
  </w:style>
  <w:style w:type="paragraph" w:customStyle="1" w:styleId="textheader">
    <w:name w:val="text header"/>
    <w:basedOn w:val="BodyText"/>
    <w:qFormat/>
    <w:rsid w:val="00C37719"/>
    <w:pPr>
      <w:spacing w:after="240" w:line="360" w:lineRule="exact"/>
      <w:ind w:left="720" w:hanging="720"/>
    </w:pPr>
    <w:rPr>
      <w:rFonts w:ascii="Arial" w:hAnsi="Arial"/>
      <w:b/>
      <w:bCs/>
    </w:rPr>
  </w:style>
  <w:style w:type="paragraph" w:styleId="BodyText3">
    <w:name w:val="Body Text 3"/>
    <w:basedOn w:val="Normal"/>
    <w:link w:val="BodyText3Char"/>
    <w:rsid w:val="00C37719"/>
    <w:pPr>
      <w:spacing w:after="12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C37719"/>
    <w:rPr>
      <w:rFonts w:ascii="Times New Roman" w:eastAsia="Times New Roman" w:hAnsi="Times New Roman" w:cs="Times New Roman"/>
      <w:sz w:val="16"/>
      <w:szCs w:val="16"/>
    </w:rPr>
  </w:style>
  <w:style w:type="paragraph" w:customStyle="1" w:styleId="numbers">
    <w:name w:val="numbers"/>
    <w:basedOn w:val="BULLETS0"/>
    <w:qFormat/>
    <w:rsid w:val="00C37719"/>
    <w:pPr>
      <w:numPr>
        <w:numId w:val="9"/>
      </w:numPr>
      <w:jc w:val="both"/>
    </w:pPr>
    <w:rPr>
      <w:rFonts w:cs="Arial"/>
      <w:b/>
    </w:rPr>
  </w:style>
  <w:style w:type="paragraph" w:customStyle="1" w:styleId="NormalText">
    <w:name w:val="Normal Text"/>
    <w:basedOn w:val="Heading5"/>
    <w:qFormat/>
    <w:rsid w:val="00C37719"/>
    <w:pPr>
      <w:keepLines w:val="0"/>
      <w:spacing w:before="0" w:after="240" w:line="360" w:lineRule="atLeast"/>
    </w:pPr>
    <w:rPr>
      <w:rFonts w:ascii="Arial" w:eastAsia="Times New Roman" w:hAnsi="Arial" w:cs="Arial"/>
      <w:color w:val="auto"/>
      <w:sz w:val="24"/>
      <w:szCs w:val="24"/>
    </w:rPr>
  </w:style>
  <w:style w:type="paragraph" w:customStyle="1" w:styleId="textheadernotincontents">
    <w:name w:val="text header not in contents"/>
    <w:basedOn w:val="textheader"/>
    <w:qFormat/>
    <w:rsid w:val="00C37719"/>
  </w:style>
  <w:style w:type="table" w:styleId="GridTable1Light-Accent2">
    <w:name w:val="Grid Table 1 Light Accent 2"/>
    <w:basedOn w:val="TableNormal"/>
    <w:uiPriority w:val="46"/>
    <w:rsid w:val="00782231"/>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
    <w:name w:val="Grid Table 1 Light"/>
    <w:basedOn w:val="TableNormal"/>
    <w:uiPriority w:val="46"/>
    <w:rsid w:val="00782231"/>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NoSpacingChar">
    <w:name w:val="No Spacing Char"/>
    <w:basedOn w:val="DefaultParagraphFont"/>
    <w:link w:val="NoSpacing"/>
    <w:uiPriority w:val="1"/>
    <w:rsid w:val="00CE3644"/>
  </w:style>
  <w:style w:type="paragraph" w:customStyle="1" w:styleId="chemememeberhasaperiodofunpaidlavfeofabsnecethis">
    <w:name w:val="cheme memeber has a period of unpaid lavfe of absnece this"/>
    <w:basedOn w:val="Normal"/>
    <w:qFormat/>
    <w:rsid w:val="00707F13"/>
    <w:pPr>
      <w:jc w:val="both"/>
    </w:pPr>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25009">
      <w:bodyDiv w:val="1"/>
      <w:marLeft w:val="0"/>
      <w:marRight w:val="0"/>
      <w:marTop w:val="0"/>
      <w:marBottom w:val="0"/>
      <w:divBdr>
        <w:top w:val="none" w:sz="0" w:space="0" w:color="auto"/>
        <w:left w:val="none" w:sz="0" w:space="0" w:color="auto"/>
        <w:bottom w:val="none" w:sz="0" w:space="0" w:color="auto"/>
        <w:right w:val="none" w:sz="0" w:space="0" w:color="auto"/>
      </w:divBdr>
      <w:divsChild>
        <w:div w:id="1670403842">
          <w:marLeft w:val="0"/>
          <w:marRight w:val="0"/>
          <w:marTop w:val="0"/>
          <w:marBottom w:val="0"/>
          <w:divBdr>
            <w:top w:val="none" w:sz="0" w:space="0" w:color="auto"/>
            <w:left w:val="none" w:sz="0" w:space="0" w:color="auto"/>
            <w:bottom w:val="none" w:sz="0" w:space="0" w:color="auto"/>
            <w:right w:val="none" w:sz="0" w:space="0" w:color="auto"/>
          </w:divBdr>
          <w:divsChild>
            <w:div w:id="360592707">
              <w:marLeft w:val="0"/>
              <w:marRight w:val="0"/>
              <w:marTop w:val="0"/>
              <w:marBottom w:val="0"/>
              <w:divBdr>
                <w:top w:val="none" w:sz="0" w:space="0" w:color="auto"/>
                <w:left w:val="none" w:sz="0" w:space="0" w:color="auto"/>
                <w:bottom w:val="none" w:sz="0" w:space="0" w:color="auto"/>
                <w:right w:val="none" w:sz="0" w:space="0" w:color="auto"/>
              </w:divBdr>
              <w:divsChild>
                <w:div w:id="736588091">
                  <w:marLeft w:val="0"/>
                  <w:marRight w:val="0"/>
                  <w:marTop w:val="0"/>
                  <w:marBottom w:val="0"/>
                  <w:divBdr>
                    <w:top w:val="none" w:sz="0" w:space="0" w:color="auto"/>
                    <w:left w:val="none" w:sz="0" w:space="0" w:color="auto"/>
                    <w:bottom w:val="none" w:sz="0" w:space="0" w:color="auto"/>
                    <w:right w:val="none" w:sz="0" w:space="0" w:color="auto"/>
                  </w:divBdr>
                  <w:divsChild>
                    <w:div w:id="504200632">
                      <w:marLeft w:val="0"/>
                      <w:marRight w:val="0"/>
                      <w:marTop w:val="0"/>
                      <w:marBottom w:val="0"/>
                      <w:divBdr>
                        <w:top w:val="none" w:sz="0" w:space="0" w:color="auto"/>
                        <w:left w:val="none" w:sz="0" w:space="0" w:color="auto"/>
                        <w:bottom w:val="none" w:sz="0" w:space="0" w:color="auto"/>
                        <w:right w:val="none" w:sz="0" w:space="0" w:color="auto"/>
                      </w:divBdr>
                      <w:divsChild>
                        <w:div w:id="491604331">
                          <w:marLeft w:val="0"/>
                          <w:marRight w:val="0"/>
                          <w:marTop w:val="0"/>
                          <w:marBottom w:val="0"/>
                          <w:divBdr>
                            <w:top w:val="none" w:sz="0" w:space="0" w:color="auto"/>
                            <w:left w:val="none" w:sz="0" w:space="0" w:color="auto"/>
                            <w:bottom w:val="none" w:sz="0" w:space="0" w:color="auto"/>
                            <w:right w:val="none" w:sz="0" w:space="0" w:color="auto"/>
                          </w:divBdr>
                          <w:divsChild>
                            <w:div w:id="359085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4553410">
      <w:bodyDiv w:val="1"/>
      <w:marLeft w:val="0"/>
      <w:marRight w:val="0"/>
      <w:marTop w:val="0"/>
      <w:marBottom w:val="0"/>
      <w:divBdr>
        <w:top w:val="none" w:sz="0" w:space="0" w:color="auto"/>
        <w:left w:val="none" w:sz="0" w:space="0" w:color="auto"/>
        <w:bottom w:val="none" w:sz="0" w:space="0" w:color="auto"/>
        <w:right w:val="none" w:sz="0" w:space="0" w:color="auto"/>
      </w:divBdr>
    </w:div>
    <w:div w:id="402066176">
      <w:bodyDiv w:val="1"/>
      <w:marLeft w:val="0"/>
      <w:marRight w:val="0"/>
      <w:marTop w:val="0"/>
      <w:marBottom w:val="0"/>
      <w:divBdr>
        <w:top w:val="none" w:sz="0" w:space="0" w:color="auto"/>
        <w:left w:val="none" w:sz="0" w:space="0" w:color="auto"/>
        <w:bottom w:val="none" w:sz="0" w:space="0" w:color="auto"/>
        <w:right w:val="none" w:sz="0" w:space="0" w:color="auto"/>
      </w:divBdr>
    </w:div>
    <w:div w:id="493421732">
      <w:bodyDiv w:val="1"/>
      <w:marLeft w:val="0"/>
      <w:marRight w:val="0"/>
      <w:marTop w:val="0"/>
      <w:marBottom w:val="0"/>
      <w:divBdr>
        <w:top w:val="none" w:sz="0" w:space="0" w:color="auto"/>
        <w:left w:val="none" w:sz="0" w:space="0" w:color="auto"/>
        <w:bottom w:val="none" w:sz="0" w:space="0" w:color="auto"/>
        <w:right w:val="none" w:sz="0" w:space="0" w:color="auto"/>
      </w:divBdr>
    </w:div>
    <w:div w:id="638346642">
      <w:bodyDiv w:val="1"/>
      <w:marLeft w:val="225"/>
      <w:marRight w:val="0"/>
      <w:marTop w:val="300"/>
      <w:marBottom w:val="0"/>
      <w:divBdr>
        <w:top w:val="none" w:sz="0" w:space="0" w:color="auto"/>
        <w:left w:val="none" w:sz="0" w:space="0" w:color="auto"/>
        <w:bottom w:val="none" w:sz="0" w:space="0" w:color="auto"/>
        <w:right w:val="none" w:sz="0" w:space="0" w:color="auto"/>
      </w:divBdr>
      <w:divsChild>
        <w:div w:id="881093927">
          <w:marLeft w:val="0"/>
          <w:marRight w:val="0"/>
          <w:marTop w:val="0"/>
          <w:marBottom w:val="0"/>
          <w:divBdr>
            <w:top w:val="none" w:sz="0" w:space="0" w:color="auto"/>
            <w:left w:val="none" w:sz="0" w:space="0" w:color="auto"/>
            <w:bottom w:val="none" w:sz="0" w:space="0" w:color="auto"/>
            <w:right w:val="none" w:sz="0" w:space="0" w:color="auto"/>
          </w:divBdr>
        </w:div>
      </w:divsChild>
    </w:div>
    <w:div w:id="644701955">
      <w:bodyDiv w:val="1"/>
      <w:marLeft w:val="0"/>
      <w:marRight w:val="0"/>
      <w:marTop w:val="0"/>
      <w:marBottom w:val="0"/>
      <w:divBdr>
        <w:top w:val="none" w:sz="0" w:space="0" w:color="auto"/>
        <w:left w:val="none" w:sz="0" w:space="0" w:color="auto"/>
        <w:bottom w:val="none" w:sz="0" w:space="0" w:color="auto"/>
        <w:right w:val="none" w:sz="0" w:space="0" w:color="auto"/>
      </w:divBdr>
    </w:div>
    <w:div w:id="745691876">
      <w:bodyDiv w:val="1"/>
      <w:marLeft w:val="0"/>
      <w:marRight w:val="0"/>
      <w:marTop w:val="0"/>
      <w:marBottom w:val="0"/>
      <w:divBdr>
        <w:top w:val="none" w:sz="0" w:space="0" w:color="auto"/>
        <w:left w:val="none" w:sz="0" w:space="0" w:color="auto"/>
        <w:bottom w:val="none" w:sz="0" w:space="0" w:color="auto"/>
        <w:right w:val="none" w:sz="0" w:space="0" w:color="auto"/>
      </w:divBdr>
    </w:div>
    <w:div w:id="800346362">
      <w:bodyDiv w:val="1"/>
      <w:marLeft w:val="0"/>
      <w:marRight w:val="0"/>
      <w:marTop w:val="0"/>
      <w:marBottom w:val="0"/>
      <w:divBdr>
        <w:top w:val="none" w:sz="0" w:space="0" w:color="auto"/>
        <w:left w:val="none" w:sz="0" w:space="0" w:color="auto"/>
        <w:bottom w:val="none" w:sz="0" w:space="0" w:color="auto"/>
        <w:right w:val="none" w:sz="0" w:space="0" w:color="auto"/>
      </w:divBdr>
    </w:div>
    <w:div w:id="1003899487">
      <w:bodyDiv w:val="1"/>
      <w:marLeft w:val="0"/>
      <w:marRight w:val="0"/>
      <w:marTop w:val="0"/>
      <w:marBottom w:val="0"/>
      <w:divBdr>
        <w:top w:val="none" w:sz="0" w:space="0" w:color="auto"/>
        <w:left w:val="none" w:sz="0" w:space="0" w:color="auto"/>
        <w:bottom w:val="none" w:sz="0" w:space="0" w:color="auto"/>
        <w:right w:val="none" w:sz="0" w:space="0" w:color="auto"/>
      </w:divBdr>
    </w:div>
    <w:div w:id="1102188408">
      <w:bodyDiv w:val="1"/>
      <w:marLeft w:val="0"/>
      <w:marRight w:val="0"/>
      <w:marTop w:val="0"/>
      <w:marBottom w:val="0"/>
      <w:divBdr>
        <w:top w:val="none" w:sz="0" w:space="0" w:color="auto"/>
        <w:left w:val="none" w:sz="0" w:space="0" w:color="auto"/>
        <w:bottom w:val="none" w:sz="0" w:space="0" w:color="auto"/>
        <w:right w:val="none" w:sz="0" w:space="0" w:color="auto"/>
      </w:divBdr>
    </w:div>
    <w:div w:id="1113130534">
      <w:bodyDiv w:val="1"/>
      <w:marLeft w:val="0"/>
      <w:marRight w:val="0"/>
      <w:marTop w:val="0"/>
      <w:marBottom w:val="0"/>
      <w:divBdr>
        <w:top w:val="none" w:sz="0" w:space="0" w:color="auto"/>
        <w:left w:val="none" w:sz="0" w:space="0" w:color="auto"/>
        <w:bottom w:val="none" w:sz="0" w:space="0" w:color="auto"/>
        <w:right w:val="none" w:sz="0" w:space="0" w:color="auto"/>
      </w:divBdr>
    </w:div>
    <w:div w:id="1296370303">
      <w:bodyDiv w:val="1"/>
      <w:marLeft w:val="0"/>
      <w:marRight w:val="0"/>
      <w:marTop w:val="0"/>
      <w:marBottom w:val="0"/>
      <w:divBdr>
        <w:top w:val="none" w:sz="0" w:space="0" w:color="auto"/>
        <w:left w:val="none" w:sz="0" w:space="0" w:color="auto"/>
        <w:bottom w:val="none" w:sz="0" w:space="0" w:color="auto"/>
        <w:right w:val="none" w:sz="0" w:space="0" w:color="auto"/>
      </w:divBdr>
      <w:divsChild>
        <w:div w:id="245843311">
          <w:marLeft w:val="0"/>
          <w:marRight w:val="0"/>
          <w:marTop w:val="0"/>
          <w:marBottom w:val="0"/>
          <w:divBdr>
            <w:top w:val="none" w:sz="0" w:space="0" w:color="auto"/>
            <w:left w:val="none" w:sz="0" w:space="0" w:color="auto"/>
            <w:bottom w:val="none" w:sz="0" w:space="0" w:color="auto"/>
            <w:right w:val="none" w:sz="0" w:space="0" w:color="auto"/>
          </w:divBdr>
        </w:div>
      </w:divsChild>
    </w:div>
    <w:div w:id="1397510808">
      <w:bodyDiv w:val="1"/>
      <w:marLeft w:val="120"/>
      <w:marRight w:val="120"/>
      <w:marTop w:val="0"/>
      <w:marBottom w:val="0"/>
      <w:divBdr>
        <w:top w:val="none" w:sz="0" w:space="0" w:color="auto"/>
        <w:left w:val="none" w:sz="0" w:space="0" w:color="auto"/>
        <w:bottom w:val="none" w:sz="0" w:space="0" w:color="auto"/>
        <w:right w:val="none" w:sz="0" w:space="0" w:color="auto"/>
      </w:divBdr>
      <w:divsChild>
        <w:div w:id="1185442228">
          <w:marLeft w:val="0"/>
          <w:marRight w:val="0"/>
          <w:marTop w:val="0"/>
          <w:marBottom w:val="0"/>
          <w:divBdr>
            <w:top w:val="none" w:sz="0" w:space="0" w:color="auto"/>
            <w:left w:val="none" w:sz="0" w:space="0" w:color="auto"/>
            <w:bottom w:val="none" w:sz="0" w:space="0" w:color="auto"/>
            <w:right w:val="none" w:sz="0" w:space="0" w:color="auto"/>
          </w:divBdr>
          <w:divsChild>
            <w:div w:id="1343052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752974">
      <w:bodyDiv w:val="1"/>
      <w:marLeft w:val="0"/>
      <w:marRight w:val="0"/>
      <w:marTop w:val="0"/>
      <w:marBottom w:val="0"/>
      <w:divBdr>
        <w:top w:val="none" w:sz="0" w:space="0" w:color="auto"/>
        <w:left w:val="none" w:sz="0" w:space="0" w:color="auto"/>
        <w:bottom w:val="none" w:sz="0" w:space="0" w:color="auto"/>
        <w:right w:val="none" w:sz="0" w:space="0" w:color="auto"/>
      </w:divBdr>
      <w:divsChild>
        <w:div w:id="92169158">
          <w:marLeft w:val="0"/>
          <w:marRight w:val="0"/>
          <w:marTop w:val="0"/>
          <w:marBottom w:val="0"/>
          <w:divBdr>
            <w:top w:val="none" w:sz="0" w:space="0" w:color="auto"/>
            <w:left w:val="none" w:sz="0" w:space="0" w:color="auto"/>
            <w:bottom w:val="none" w:sz="0" w:space="0" w:color="auto"/>
            <w:right w:val="none" w:sz="0" w:space="0" w:color="auto"/>
          </w:divBdr>
        </w:div>
      </w:divsChild>
    </w:div>
    <w:div w:id="1506746512">
      <w:bodyDiv w:val="1"/>
      <w:marLeft w:val="0"/>
      <w:marRight w:val="0"/>
      <w:marTop w:val="0"/>
      <w:marBottom w:val="0"/>
      <w:divBdr>
        <w:top w:val="none" w:sz="0" w:space="0" w:color="auto"/>
        <w:left w:val="none" w:sz="0" w:space="0" w:color="auto"/>
        <w:bottom w:val="none" w:sz="0" w:space="0" w:color="auto"/>
        <w:right w:val="none" w:sz="0" w:space="0" w:color="auto"/>
      </w:divBdr>
    </w:div>
    <w:div w:id="1575238878">
      <w:bodyDiv w:val="1"/>
      <w:marLeft w:val="0"/>
      <w:marRight w:val="0"/>
      <w:marTop w:val="0"/>
      <w:marBottom w:val="0"/>
      <w:divBdr>
        <w:top w:val="none" w:sz="0" w:space="0" w:color="auto"/>
        <w:left w:val="none" w:sz="0" w:space="0" w:color="auto"/>
        <w:bottom w:val="none" w:sz="0" w:space="0" w:color="auto"/>
        <w:right w:val="none" w:sz="0" w:space="0" w:color="auto"/>
      </w:divBdr>
    </w:div>
    <w:div w:id="1958413061">
      <w:bodyDiv w:val="1"/>
      <w:marLeft w:val="0"/>
      <w:marRight w:val="0"/>
      <w:marTop w:val="0"/>
      <w:marBottom w:val="0"/>
      <w:divBdr>
        <w:top w:val="none" w:sz="0" w:space="0" w:color="auto"/>
        <w:left w:val="none" w:sz="0" w:space="0" w:color="auto"/>
        <w:bottom w:val="none" w:sz="0" w:space="0" w:color="auto"/>
        <w:right w:val="none" w:sz="0" w:space="0" w:color="auto"/>
      </w:divBdr>
      <w:divsChild>
        <w:div w:id="1160733793">
          <w:marLeft w:val="0"/>
          <w:marRight w:val="0"/>
          <w:marTop w:val="0"/>
          <w:marBottom w:val="0"/>
          <w:divBdr>
            <w:top w:val="none" w:sz="0" w:space="0" w:color="auto"/>
            <w:left w:val="none" w:sz="0" w:space="0" w:color="auto"/>
            <w:bottom w:val="none" w:sz="0" w:space="0" w:color="auto"/>
            <w:right w:val="none" w:sz="0" w:space="0" w:color="auto"/>
          </w:divBdr>
          <w:divsChild>
            <w:div w:id="383216903">
              <w:marLeft w:val="0"/>
              <w:marRight w:val="0"/>
              <w:marTop w:val="150"/>
              <w:marBottom w:val="15"/>
              <w:divBdr>
                <w:top w:val="none" w:sz="0" w:space="0" w:color="auto"/>
                <w:left w:val="none" w:sz="0" w:space="0" w:color="auto"/>
                <w:bottom w:val="single" w:sz="6" w:space="0" w:color="466FA0"/>
                <w:right w:val="none" w:sz="0" w:space="0" w:color="auto"/>
              </w:divBdr>
              <w:divsChild>
                <w:div w:id="28458629">
                  <w:marLeft w:val="3150"/>
                  <w:marRight w:val="0"/>
                  <w:marTop w:val="0"/>
                  <w:marBottom w:val="0"/>
                  <w:divBdr>
                    <w:top w:val="none" w:sz="0" w:space="0" w:color="auto"/>
                    <w:left w:val="none" w:sz="0" w:space="0" w:color="auto"/>
                    <w:bottom w:val="none" w:sz="0" w:space="0" w:color="auto"/>
                    <w:right w:val="none" w:sz="0" w:space="0" w:color="auto"/>
                  </w:divBdr>
                  <w:divsChild>
                    <w:div w:id="2806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586098">
      <w:bodyDiv w:val="1"/>
      <w:marLeft w:val="0"/>
      <w:marRight w:val="0"/>
      <w:marTop w:val="15"/>
      <w:marBottom w:val="180"/>
      <w:divBdr>
        <w:top w:val="none" w:sz="0" w:space="0" w:color="auto"/>
        <w:left w:val="none" w:sz="0" w:space="0" w:color="auto"/>
        <w:bottom w:val="none" w:sz="0" w:space="0" w:color="auto"/>
        <w:right w:val="none" w:sz="0" w:space="0" w:color="auto"/>
      </w:divBdr>
      <w:divsChild>
        <w:div w:id="414013319">
          <w:marLeft w:val="0"/>
          <w:marRight w:val="0"/>
          <w:marTop w:val="0"/>
          <w:marBottom w:val="0"/>
          <w:divBdr>
            <w:top w:val="none" w:sz="0" w:space="0" w:color="006699"/>
            <w:left w:val="single" w:sz="6" w:space="0" w:color="006699"/>
            <w:bottom w:val="single" w:sz="6" w:space="0" w:color="006699"/>
            <w:right w:val="single" w:sz="6" w:space="0" w:color="006699"/>
          </w:divBdr>
          <w:divsChild>
            <w:div w:id="222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lgps2014.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gps2014.org/content/how-do-i-buy-extra-or-lost-pens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teacherspension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27D8BD919AC714DAA5F2824725BE4AA" ma:contentTypeVersion="0" ma:contentTypeDescription="Create a new document." ma:contentTypeScope="" ma:versionID="4713210da93586b288c59f46b2a88d00">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4DB50-B394-4626-AE24-17E6EC668070}">
  <ds:schemaRefs>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A3EF6DFA-F2F0-4E65-A6D8-E283C5E77F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5FCAA55-439D-4481-9F23-0AA5A6AA5B8F}">
  <ds:schemaRefs>
    <ds:schemaRef ds:uri="http://schemas.microsoft.com/sharepoint/v3/contenttype/forms"/>
  </ds:schemaRefs>
</ds:datastoreItem>
</file>

<file path=customXml/itemProps4.xml><?xml version="1.0" encoding="utf-8"?>
<ds:datastoreItem xmlns:ds="http://schemas.openxmlformats.org/officeDocument/2006/customXml" ds:itemID="{19A08484-0943-4163-94DD-72FBDBC85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228</TotalTime>
  <Pages>14</Pages>
  <Words>3333</Words>
  <Characters>19004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Health and Safety Policy</vt:lpstr>
    </vt:vector>
  </TitlesOfParts>
  <Company>The Eastwood School</Company>
  <LinksUpToDate>false</LinksUpToDate>
  <CharactersWithSpaces>22293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and Safety Policy</dc:title>
  <dc:creator>NHouchen</dc:creator>
  <cp:lastModifiedBy>Neil Houchen</cp:lastModifiedBy>
  <cp:revision>14</cp:revision>
  <cp:lastPrinted>2017-02-03T15:46:00Z</cp:lastPrinted>
  <dcterms:created xsi:type="dcterms:W3CDTF">2017-02-03T10:51:00Z</dcterms:created>
  <dcterms:modified xsi:type="dcterms:W3CDTF">2017-06-22T11:53:00Z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0x010100A27D8BD919AC714DAA5F2824725BE4AA</vt:lpwstr>
  </property>
</Properties>
</file>